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21" w:rsidRDefault="00180B21" w:rsidP="00180B21">
      <w:pPr>
        <w:spacing w:after="0"/>
        <w:jc w:val="center"/>
        <w:rPr>
          <w:b/>
          <w:sz w:val="24"/>
          <w:szCs w:val="24"/>
        </w:rPr>
      </w:pPr>
    </w:p>
    <w:p w:rsidR="00994608" w:rsidRDefault="00994608" w:rsidP="009E410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EB5105" w:rsidRPr="008713FD" w:rsidRDefault="00EB5105" w:rsidP="00EB5105">
      <w:pPr>
        <w:spacing w:after="0"/>
        <w:jc w:val="center"/>
        <w:outlineLvl w:val="0"/>
        <w:rPr>
          <w:rFonts w:ascii="Times New Roman" w:hAnsi="Times New Roman"/>
          <w:b/>
          <w:color w:val="548DD4"/>
          <w:sz w:val="28"/>
          <w:szCs w:val="28"/>
          <w:u w:val="single"/>
        </w:rPr>
      </w:pPr>
      <w:r w:rsidRPr="008713FD">
        <w:rPr>
          <w:rFonts w:ascii="Times New Roman" w:hAnsi="Times New Roman"/>
          <w:b/>
          <w:color w:val="548DD4"/>
          <w:sz w:val="28"/>
          <w:szCs w:val="28"/>
          <w:u w:val="single"/>
        </w:rPr>
        <w:t>О Б Я В А</w:t>
      </w:r>
    </w:p>
    <w:p w:rsidR="00EB5105" w:rsidRPr="00EB5105" w:rsidRDefault="00EB5105" w:rsidP="00EB5105">
      <w:pPr>
        <w:spacing w:after="0"/>
        <w:jc w:val="center"/>
        <w:outlineLvl w:val="0"/>
        <w:rPr>
          <w:rFonts w:ascii="Times New Roman" w:hAnsi="Times New Roman"/>
          <w:b/>
          <w:color w:val="548DD4"/>
          <w:sz w:val="24"/>
          <w:szCs w:val="24"/>
        </w:rPr>
      </w:pPr>
    </w:p>
    <w:p w:rsidR="00EB5105" w:rsidRPr="00EB5105" w:rsidRDefault="00EB5105" w:rsidP="00EB5105">
      <w:pPr>
        <w:spacing w:after="0"/>
        <w:jc w:val="center"/>
        <w:outlineLvl w:val="0"/>
        <w:rPr>
          <w:rFonts w:ascii="Times New Roman" w:hAnsi="Times New Roman"/>
          <w:b/>
          <w:color w:val="548DD4"/>
        </w:rPr>
      </w:pPr>
      <w:r>
        <w:rPr>
          <w:rFonts w:ascii="Times New Roman" w:hAnsi="Times New Roman"/>
          <w:b/>
          <w:color w:val="548DD4"/>
        </w:rPr>
        <w:t>„МЕСТНА ИНИЦИАТИВНА ГРУПА ГЛАВИНИЦА-СИТОВО КРАЙДУНАВСКА ДОБРУДЖА“</w:t>
      </w:r>
    </w:p>
    <w:p w:rsidR="00EB5105" w:rsidRPr="00EB5105" w:rsidRDefault="00EB5105" w:rsidP="00EB5105">
      <w:pPr>
        <w:spacing w:after="0"/>
        <w:jc w:val="center"/>
        <w:outlineLvl w:val="0"/>
        <w:rPr>
          <w:rFonts w:ascii="Times New Roman" w:hAnsi="Times New Roman"/>
          <w:b/>
          <w:color w:val="548DD4"/>
        </w:rPr>
      </w:pPr>
      <w:r w:rsidRPr="00EB5105">
        <w:rPr>
          <w:rFonts w:ascii="Times New Roman" w:hAnsi="Times New Roman"/>
          <w:b/>
          <w:caps/>
          <w:color w:val="548DD4"/>
        </w:rPr>
        <w:t>Открива процедура за подбор на проектни предложения</w:t>
      </w:r>
    </w:p>
    <w:p w:rsidR="00EB5105" w:rsidRPr="00EB5105" w:rsidRDefault="00EB5105" w:rsidP="00EB5105">
      <w:pPr>
        <w:spacing w:after="0"/>
        <w:jc w:val="center"/>
        <w:outlineLvl w:val="0"/>
        <w:rPr>
          <w:rFonts w:ascii="Times New Roman" w:hAnsi="Times New Roman"/>
          <w:b/>
          <w:caps/>
          <w:color w:val="548DD4"/>
        </w:rPr>
      </w:pPr>
      <w:r w:rsidRPr="00EB5105">
        <w:rPr>
          <w:rFonts w:ascii="Times New Roman" w:hAnsi="Times New Roman"/>
          <w:b/>
          <w:caps/>
          <w:color w:val="548DD4"/>
        </w:rPr>
        <w:t>за предОставяне на безвъзмездна финансова помощ ПО</w:t>
      </w:r>
    </w:p>
    <w:p w:rsidR="00EB5105" w:rsidRPr="00EB5105" w:rsidRDefault="00EB5105" w:rsidP="00EB5105">
      <w:pPr>
        <w:spacing w:after="0"/>
        <w:jc w:val="center"/>
        <w:outlineLvl w:val="0"/>
        <w:rPr>
          <w:rFonts w:ascii="Times New Roman" w:hAnsi="Times New Roman"/>
          <w:b/>
          <w:caps/>
          <w:color w:val="548DD4"/>
        </w:rPr>
      </w:pPr>
      <w:r w:rsidRPr="00EB5105">
        <w:rPr>
          <w:rFonts w:ascii="Times New Roman" w:hAnsi="Times New Roman"/>
          <w:b/>
          <w:caps/>
          <w:color w:val="548DD4"/>
        </w:rPr>
        <w:t xml:space="preserve">„Мярка 7.2. „Инвестиции в създаването, подобряването или разширяването на всички видове малка по мащаби инфраструктура“ </w:t>
      </w:r>
    </w:p>
    <w:p w:rsidR="00EB5105" w:rsidRPr="00EB5105" w:rsidRDefault="00EB5105" w:rsidP="00EB5105">
      <w:pPr>
        <w:spacing w:after="0"/>
        <w:ind w:firstLine="708"/>
        <w:jc w:val="both"/>
        <w:outlineLvl w:val="0"/>
        <w:rPr>
          <w:rFonts w:ascii="Times New Roman" w:hAnsi="Times New Roman"/>
          <w:b/>
        </w:rPr>
      </w:pPr>
    </w:p>
    <w:p w:rsidR="00EB5105" w:rsidRPr="00EB5105" w:rsidRDefault="00EB5105" w:rsidP="00EB5105">
      <w:pPr>
        <w:spacing w:after="0"/>
        <w:ind w:firstLine="708"/>
        <w:jc w:val="both"/>
        <w:outlineLvl w:val="0"/>
        <w:rPr>
          <w:rFonts w:ascii="Times New Roman" w:hAnsi="Times New Roman"/>
          <w:b/>
        </w:rPr>
      </w:pPr>
    </w:p>
    <w:p w:rsidR="00EB5105" w:rsidRPr="00EB5105" w:rsidRDefault="00EB5105" w:rsidP="00EB5105">
      <w:pPr>
        <w:spacing w:after="0"/>
        <w:jc w:val="both"/>
        <w:outlineLvl w:val="0"/>
        <w:rPr>
          <w:rFonts w:ascii="Times New Roman" w:hAnsi="Times New Roman"/>
          <w:b/>
        </w:rPr>
      </w:pPr>
      <w:r w:rsidRPr="00EB5105">
        <w:rPr>
          <w:rFonts w:ascii="Times New Roman" w:hAnsi="Times New Roman"/>
        </w:rPr>
        <w:t xml:space="preserve">Сдружение </w:t>
      </w:r>
      <w:r w:rsidRPr="00EB5105">
        <w:rPr>
          <w:rFonts w:ascii="Times New Roman" w:hAnsi="Times New Roman"/>
          <w:b/>
        </w:rPr>
        <w:t xml:space="preserve">„Местна инициативна група </w:t>
      </w:r>
      <w:r>
        <w:rPr>
          <w:rFonts w:ascii="Times New Roman" w:hAnsi="Times New Roman"/>
          <w:b/>
        </w:rPr>
        <w:t>Главиница-Ситово Крайдунавска Добруджа</w:t>
      </w:r>
      <w:r w:rsidRPr="00EB5105">
        <w:rPr>
          <w:rFonts w:ascii="Times New Roman" w:hAnsi="Times New Roman"/>
          <w:b/>
        </w:rPr>
        <w:t>”</w:t>
      </w:r>
      <w:r w:rsidRPr="00EB5105">
        <w:rPr>
          <w:rFonts w:ascii="Times New Roman" w:hAnsi="Times New Roman"/>
        </w:rPr>
        <w:t xml:space="preserve"> открива процедура за подбор на проектни предложения </w:t>
      </w:r>
      <w:r w:rsidRPr="00EB5105">
        <w:rPr>
          <w:rFonts w:ascii="Times New Roman" w:hAnsi="Times New Roman"/>
          <w:b/>
          <w:lang w:val="en-US"/>
        </w:rPr>
        <w:t xml:space="preserve"> </w:t>
      </w:r>
      <w:r w:rsidRPr="00EB5105">
        <w:rPr>
          <w:rFonts w:ascii="Times New Roman" w:hAnsi="Times New Roman"/>
          <w:b/>
        </w:rPr>
        <w:t>BG06RDNP001-19.</w:t>
      </w:r>
      <w:r w:rsidRPr="00EB5105">
        <w:rPr>
          <w:rFonts w:ascii="Times New Roman" w:hAnsi="Times New Roman"/>
          <w:b/>
          <w:highlight w:val="yellow"/>
        </w:rPr>
        <w:t>0...</w:t>
      </w:r>
      <w:r w:rsidRPr="00EB5105">
        <w:rPr>
          <w:rFonts w:ascii="Times New Roman" w:hAnsi="Times New Roman"/>
          <w:b/>
        </w:rPr>
        <w:t xml:space="preserve"> по Мярка 7.2. „Инвестиции в създаването, подобряването или разширяването на всички видове малка по мащаби инфраструктура“</w:t>
      </w:r>
    </w:p>
    <w:p w:rsidR="00EB5105" w:rsidRPr="00EB5105" w:rsidRDefault="00EB5105" w:rsidP="00EB5105">
      <w:pPr>
        <w:spacing w:after="0"/>
        <w:jc w:val="both"/>
        <w:outlineLvl w:val="0"/>
        <w:rPr>
          <w:rFonts w:ascii="Times New Roman" w:hAnsi="Times New Roman"/>
          <w:b/>
        </w:rPr>
      </w:pPr>
    </w:p>
    <w:p w:rsidR="00EB5105" w:rsidRPr="00EB5105" w:rsidRDefault="00EB5105" w:rsidP="00EB5105">
      <w:pPr>
        <w:spacing w:after="0"/>
        <w:jc w:val="both"/>
        <w:outlineLvl w:val="0"/>
        <w:rPr>
          <w:rFonts w:ascii="Times New Roman" w:hAnsi="Times New Roman"/>
        </w:rPr>
      </w:pPr>
      <w:r w:rsidRPr="00EB5105">
        <w:rPr>
          <w:rFonts w:ascii="Times New Roman" w:hAnsi="Times New Roman"/>
          <w:b/>
        </w:rPr>
        <w:t xml:space="preserve">Оперативна програма: </w:t>
      </w:r>
      <w:r w:rsidRPr="00EB5105">
        <w:rPr>
          <w:rFonts w:ascii="Times New Roman" w:hAnsi="Times New Roman"/>
        </w:rPr>
        <w:t xml:space="preserve">ПРОГРАМА ЗА РАЗВИТИЕ НА СЕЛСКИТЕ РАЙОНИ 2014 -2020Г. </w:t>
      </w:r>
    </w:p>
    <w:p w:rsidR="00EB5105" w:rsidRPr="00EB5105" w:rsidRDefault="00EB5105" w:rsidP="00EB5105">
      <w:pPr>
        <w:spacing w:after="0"/>
        <w:jc w:val="both"/>
        <w:outlineLvl w:val="0"/>
        <w:rPr>
          <w:rFonts w:ascii="Times New Roman" w:hAnsi="Times New Roman"/>
          <w:b/>
        </w:rPr>
      </w:pPr>
    </w:p>
    <w:p w:rsidR="00EB5105" w:rsidRPr="00EB5105" w:rsidRDefault="00EB5105" w:rsidP="00EB5105">
      <w:pPr>
        <w:spacing w:after="0"/>
        <w:jc w:val="both"/>
        <w:outlineLvl w:val="0"/>
        <w:rPr>
          <w:rFonts w:ascii="Times New Roman" w:hAnsi="Times New Roman"/>
        </w:rPr>
      </w:pPr>
      <w:r w:rsidRPr="00EB5105">
        <w:rPr>
          <w:rFonts w:ascii="Times New Roman" w:hAnsi="Times New Roman"/>
          <w:b/>
        </w:rPr>
        <w:t>Мярка</w:t>
      </w:r>
      <w:r w:rsidRPr="00EB5105">
        <w:rPr>
          <w:rFonts w:ascii="Times New Roman" w:hAnsi="Times New Roman"/>
        </w:rPr>
        <w:t xml:space="preserve">: 19 ВОДЕНО ОТ ОБЩНОСТИТЕ МЕСТНО РАЗВИТИЕ 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  <w:b/>
        </w:rPr>
      </w:pP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  <w:b/>
        </w:rPr>
      </w:pPr>
      <w:r w:rsidRPr="00EB5105">
        <w:rPr>
          <w:rFonts w:ascii="Times New Roman" w:hAnsi="Times New Roman"/>
          <w:b/>
        </w:rPr>
        <w:t xml:space="preserve">Основната цел на процедурата: 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EB5105">
        <w:rPr>
          <w:rFonts w:ascii="Times New Roman" w:hAnsi="Times New Roman"/>
        </w:rPr>
        <w:t xml:space="preserve">Основната цел е: </w:t>
      </w:r>
      <w:r w:rsidRPr="00EB5105">
        <w:rPr>
          <w:rFonts w:ascii="Times New Roman" w:hAnsi="Times New Roman"/>
          <w:sz w:val="24"/>
          <w:szCs w:val="24"/>
          <w:shd w:val="clear" w:color="auto" w:fill="FEFEFE"/>
        </w:rPr>
        <w:t xml:space="preserve">да допринесе за преодоляване на изостаналостта и териториалния дисбаланс, да насърчи социалното приобщаване, намаляването на бедността и подобряване на условията и средата за икономическото развитие на територията на МИГ. 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EB5105">
        <w:rPr>
          <w:rFonts w:ascii="Times New Roman" w:hAnsi="Times New Roman"/>
          <w:sz w:val="24"/>
          <w:szCs w:val="24"/>
          <w:shd w:val="clear" w:color="auto" w:fill="FEFEFE"/>
        </w:rPr>
        <w:t>Мярка 7.2. от СВОМР отговаря за заявените потребности на местната общност от създаване, развитие или подобряване на състоянието на местната инфраструктура като среда за живот, труд и икономически дейности на населението.Публичните инвестиции по мярката са планирани с цел подобряване на облика и физическата среда в част от населените места, ограничаване обезлюдяването на територията, намаляването на риска от социално изключване и подобряване на качеството на живот. Подмярката предоставя подкрепа за инвестиции в обществени сгради с образователно, историческо, културно и социално предназначение, както и прилежащите им пространства, зелени площи за обществено ползване, улици, тротоари, площади и улично осветление в населените места на територията на МИГ. Чрез инвестициите в образователна инфраструктура се улеснява достъпа и качеството на предоставяното образование и се намалява броя на преждевременно напусналите процеса на обучение. Чрез инвестиции в културната инфраструктура се създават нови възможности за оживление на селата и територията. Подкрепата за инвестиции в малка по размер инфраструктура  създава основни услуги на населението в селския район.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</w:rPr>
      </w:pP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  <w:b/>
        </w:rPr>
      </w:pPr>
      <w:r w:rsidRPr="00EB5105">
        <w:rPr>
          <w:rFonts w:ascii="Times New Roman" w:hAnsi="Times New Roman"/>
        </w:rPr>
        <w:t xml:space="preserve">Процедурата за безвъзмездна финансова помощ </w:t>
      </w:r>
      <w:r w:rsidRPr="00EB5105">
        <w:rPr>
          <w:rFonts w:ascii="Times New Roman" w:hAnsi="Times New Roman"/>
          <w:b/>
        </w:rPr>
        <w:t>се реализира с финансовата подкрепа на Европейския земеделски фонд за развитие на селските райони.</w:t>
      </w:r>
    </w:p>
    <w:p w:rsidR="00EB5105" w:rsidRPr="00EB5105" w:rsidRDefault="00EB5105" w:rsidP="00EB5105">
      <w:pPr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hd w:val="clear" w:color="auto" w:fill="FEFEFE"/>
          <w:lang w:val="ru-RU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val="ru-RU"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1. НАИМЕНОВАНИЕ НА МЯРКАТА ОТ СТРАТЕГИЯТА ЗА ВОМР</w:t>
      </w:r>
    </w:p>
    <w:p w:rsidR="00EB5105" w:rsidRPr="00EB5105" w:rsidRDefault="00EB5105" w:rsidP="00EB5105">
      <w:pPr>
        <w:shd w:val="clear" w:color="auto" w:fill="FEFEFE"/>
        <w:spacing w:after="0"/>
        <w:jc w:val="both"/>
        <w:rPr>
          <w:rFonts w:ascii="Times New Roman" w:hAnsi="Times New Roman"/>
          <w:b/>
          <w:i/>
          <w:color w:val="C00000"/>
          <w:lang w:val="ru-RU" w:eastAsia="bg-BG"/>
        </w:rPr>
      </w:pPr>
      <w:r w:rsidRPr="00EB5105">
        <w:rPr>
          <w:rFonts w:ascii="Times New Roman" w:hAnsi="Times New Roman"/>
          <w:b/>
          <w:i/>
        </w:rPr>
        <w:t xml:space="preserve">„МИГ </w:t>
      </w:r>
      <w:r w:rsidR="0056201D" w:rsidRPr="0056201D">
        <w:rPr>
          <w:rFonts w:ascii="Times New Roman" w:hAnsi="Times New Roman"/>
          <w:b/>
          <w:i/>
        </w:rPr>
        <w:t>Главиница-Ситово Крайдунавска Добруджа</w:t>
      </w:r>
      <w:r w:rsidRPr="00EB5105">
        <w:rPr>
          <w:rFonts w:ascii="Times New Roman" w:hAnsi="Times New Roman"/>
          <w:b/>
          <w:i/>
        </w:rPr>
        <w:t xml:space="preserve">” - Мярка 7.2. „Инвестиции в създаването, подобряването или разширяването на всички видове малка по мащаби инфраструктура“ </w:t>
      </w: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000000"/>
          <w:lang w:val="ru-RU" w:eastAsia="bg-BG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val="ru-RU"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2. ДОПУСТИМИ КАНДИДАТИ</w:t>
      </w: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shd w:val="clear" w:color="auto" w:fill="FEFEFE"/>
        </w:rPr>
      </w:pPr>
      <w:r w:rsidRPr="00EB5105">
        <w:rPr>
          <w:rFonts w:ascii="Times New Roman" w:hAnsi="Times New Roman"/>
          <w:shd w:val="clear" w:color="auto" w:fill="FEFEFE"/>
        </w:rPr>
        <w:t>По мярка 7.2. допустими кандидати са :</w:t>
      </w:r>
    </w:p>
    <w:p w:rsidR="0056201D" w:rsidRPr="0056201D" w:rsidRDefault="0056201D" w:rsidP="0056201D">
      <w:pPr>
        <w:pStyle w:val="a7"/>
        <w:numPr>
          <w:ilvl w:val="0"/>
          <w:numId w:val="39"/>
        </w:numPr>
        <w:shd w:val="clear" w:color="auto" w:fill="FEFEFE"/>
        <w:spacing w:after="0"/>
        <w:ind w:left="426"/>
        <w:rPr>
          <w:rFonts w:ascii="Times New Roman" w:hAnsi="Times New Roman"/>
          <w:shd w:val="clear" w:color="auto" w:fill="FEFEFE"/>
        </w:rPr>
      </w:pPr>
      <w:r w:rsidRPr="0056201D">
        <w:rPr>
          <w:rFonts w:ascii="Times New Roman" w:hAnsi="Times New Roman"/>
          <w:shd w:val="clear" w:color="auto" w:fill="FEFEFE"/>
        </w:rPr>
        <w:t>Община Главиница и Община Ситово;</w:t>
      </w:r>
    </w:p>
    <w:p w:rsidR="0056201D" w:rsidRPr="0056201D" w:rsidRDefault="0056201D" w:rsidP="0056201D">
      <w:pPr>
        <w:pStyle w:val="a7"/>
        <w:numPr>
          <w:ilvl w:val="0"/>
          <w:numId w:val="39"/>
        </w:numPr>
        <w:shd w:val="clear" w:color="auto" w:fill="FEFEFE"/>
        <w:spacing w:after="0"/>
        <w:ind w:left="426"/>
        <w:rPr>
          <w:rFonts w:ascii="Times New Roman" w:hAnsi="Times New Roman"/>
          <w:shd w:val="clear" w:color="auto" w:fill="FEFEFE"/>
        </w:rPr>
      </w:pPr>
      <w:r w:rsidRPr="0056201D">
        <w:rPr>
          <w:rFonts w:ascii="Times New Roman" w:hAnsi="Times New Roman"/>
          <w:shd w:val="clear" w:color="auto" w:fill="FEFEFE"/>
        </w:rPr>
        <w:t>Юридически лица с нестопанска цел за дейности, свързани със социалната инфраструктура и културния живот;</w:t>
      </w:r>
    </w:p>
    <w:p w:rsidR="0056201D" w:rsidRDefault="0056201D" w:rsidP="0056201D">
      <w:pPr>
        <w:pStyle w:val="a7"/>
        <w:numPr>
          <w:ilvl w:val="0"/>
          <w:numId w:val="39"/>
        </w:numPr>
        <w:shd w:val="clear" w:color="auto" w:fill="FEFEFE"/>
        <w:spacing w:after="0"/>
        <w:ind w:left="426"/>
        <w:rPr>
          <w:rFonts w:ascii="Times New Roman" w:hAnsi="Times New Roman"/>
          <w:shd w:val="clear" w:color="auto" w:fill="FEFEFE"/>
        </w:rPr>
      </w:pPr>
      <w:r w:rsidRPr="0056201D">
        <w:rPr>
          <w:rFonts w:ascii="Times New Roman" w:hAnsi="Times New Roman"/>
          <w:shd w:val="clear" w:color="auto" w:fill="FEFEFE"/>
        </w:rPr>
        <w:t>Читалища за дейности, свързани с културния живот;</w:t>
      </w:r>
    </w:p>
    <w:p w:rsidR="0056201D" w:rsidRPr="0056201D" w:rsidRDefault="0056201D" w:rsidP="0056201D">
      <w:pPr>
        <w:pStyle w:val="a7"/>
        <w:numPr>
          <w:ilvl w:val="0"/>
          <w:numId w:val="39"/>
        </w:numPr>
        <w:shd w:val="clear" w:color="auto" w:fill="FEFEFE"/>
        <w:spacing w:after="0"/>
        <w:ind w:left="426"/>
        <w:rPr>
          <w:rFonts w:ascii="Times New Roman" w:hAnsi="Times New Roman"/>
          <w:shd w:val="clear" w:color="auto" w:fill="FEFEFE"/>
        </w:rPr>
      </w:pPr>
      <w:r w:rsidRPr="0056201D">
        <w:rPr>
          <w:rFonts w:ascii="Times New Roman" w:hAnsi="Times New Roman"/>
          <w:sz w:val="24"/>
          <w:szCs w:val="24"/>
        </w:rPr>
        <w:t xml:space="preserve">Кандидатите трябва да имат </w:t>
      </w:r>
      <w:r w:rsidRPr="0056201D">
        <w:rPr>
          <w:rFonts w:ascii="Times New Roman" w:hAnsi="Times New Roman"/>
          <w:b/>
          <w:sz w:val="24"/>
          <w:szCs w:val="24"/>
        </w:rPr>
        <w:t>седалище</w:t>
      </w:r>
      <w:r w:rsidRPr="0056201D">
        <w:rPr>
          <w:rFonts w:ascii="Times New Roman" w:hAnsi="Times New Roman"/>
          <w:sz w:val="24"/>
          <w:szCs w:val="24"/>
        </w:rPr>
        <w:t xml:space="preserve"> на територията на </w:t>
      </w:r>
      <w:r w:rsidR="007D20EC">
        <w:rPr>
          <w:rFonts w:ascii="Times New Roman" w:hAnsi="Times New Roman"/>
          <w:b/>
          <w:sz w:val="24"/>
          <w:szCs w:val="24"/>
        </w:rPr>
        <w:t>Община Главиница или О</w:t>
      </w:r>
      <w:r w:rsidRPr="0056201D">
        <w:rPr>
          <w:rFonts w:ascii="Times New Roman" w:hAnsi="Times New Roman"/>
          <w:b/>
          <w:sz w:val="24"/>
          <w:szCs w:val="24"/>
        </w:rPr>
        <w:t>бщина Ситово</w:t>
      </w:r>
      <w:r w:rsidRPr="0056201D">
        <w:rPr>
          <w:rFonts w:ascii="Times New Roman" w:hAnsi="Times New Roman"/>
          <w:sz w:val="24"/>
          <w:szCs w:val="24"/>
        </w:rPr>
        <w:t>.</w:t>
      </w:r>
    </w:p>
    <w:p w:rsidR="00EB5105" w:rsidRPr="00EB5105" w:rsidRDefault="00EB5105" w:rsidP="00EB5105">
      <w:pPr>
        <w:shd w:val="clear" w:color="auto" w:fill="FEFEFE"/>
        <w:spacing w:after="0"/>
        <w:ind w:left="993"/>
        <w:contextualSpacing/>
        <w:rPr>
          <w:rFonts w:ascii="Times New Roman" w:hAnsi="Times New Roman"/>
          <w:shd w:val="clear" w:color="auto" w:fill="FEFEFE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val="ru-RU"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3. ДОПУСТИМИ ДЕЙНОСТИ</w:t>
      </w:r>
    </w:p>
    <w:p w:rsidR="00EB5105" w:rsidRPr="00EB5105" w:rsidRDefault="00EB5105" w:rsidP="00EB5105">
      <w:pPr>
        <w:widowControl w:val="0"/>
        <w:spacing w:after="0"/>
        <w:ind w:right="49"/>
        <w:jc w:val="both"/>
        <w:rPr>
          <w:rFonts w:ascii="Times New Roman" w:hAnsi="Times New Roman"/>
          <w:b/>
        </w:rPr>
      </w:pPr>
      <w:r w:rsidRPr="00EB5105">
        <w:rPr>
          <w:rFonts w:ascii="Times New Roman" w:hAnsi="Times New Roman"/>
          <w:b/>
        </w:rPr>
        <w:t>Допустими са само дейности на територията на МИГ за:</w:t>
      </w:r>
    </w:p>
    <w:p w:rsidR="0056201D" w:rsidRPr="0056201D" w:rsidRDefault="00A01AA9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мярка 7.2</w:t>
      </w:r>
      <w:r>
        <w:rPr>
          <w:rFonts w:ascii="Times New Roman" w:hAnsi="Times New Roman"/>
          <w:lang w:val="en-US"/>
        </w:rPr>
        <w:t xml:space="preserve"> </w:t>
      </w:r>
      <w:r w:rsidR="0056201D" w:rsidRPr="0056201D">
        <w:rPr>
          <w:rFonts w:ascii="Times New Roman" w:hAnsi="Times New Roman"/>
        </w:rPr>
        <w:t>„Инвестиции в създаването, подобряването или разширяването на всички видове малка по мащаби инфраструктура" се предоставя финансова помощ за следните допусти</w:t>
      </w:r>
      <w:r w:rsidR="0056201D">
        <w:rPr>
          <w:rFonts w:ascii="Times New Roman" w:hAnsi="Times New Roman"/>
        </w:rPr>
        <w:t>ми за подпомагане дейности</w:t>
      </w:r>
      <w:r w:rsidR="0056201D" w:rsidRPr="0056201D">
        <w:rPr>
          <w:rFonts w:ascii="Times New Roman" w:hAnsi="Times New Roman"/>
        </w:rPr>
        <w:t>:</w:t>
      </w:r>
    </w:p>
    <w:p w:rsidR="0056201D" w:rsidRPr="0056201D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1. строителство, реконструкция и/или рехабилитация на нови и съществуващи улици и тротоари и съоръженията и принадлежностите към тях;</w:t>
      </w:r>
    </w:p>
    <w:p w:rsidR="0056201D" w:rsidRPr="0056201D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2. строителство, реконструкция и/или рехабилитация на нови и съществуващи общински пътища и съоръженията и принадлежностите към тях;</w:t>
      </w:r>
    </w:p>
    <w:p w:rsidR="0056201D" w:rsidRPr="0056201D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3. </w:t>
      </w:r>
      <w:r w:rsidRPr="009F234D">
        <w:rPr>
          <w:rFonts w:ascii="Times New Roman" w:hAnsi="Times New Roman"/>
          <w:strike/>
        </w:rPr>
        <w:t>изграждане, реконструкция и/или рехабилитация на водоснабдителни системи и съоръжения в агломерации с под 2000 е.ж. в селските райони</w:t>
      </w:r>
      <w:r w:rsidRPr="0056201D">
        <w:rPr>
          <w:rFonts w:ascii="Times New Roman" w:hAnsi="Times New Roman"/>
        </w:rPr>
        <w:t>; ИЗКЛЮЧВА СЕ ОТ СВОМР.</w:t>
      </w:r>
    </w:p>
    <w:p w:rsidR="0056201D" w:rsidRPr="0056201D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4. изграждане и/или обновяване на площи за широко обществено ползване, предназначени за трайно задоволяване на обществените потребности от общинско значение;</w:t>
      </w:r>
    </w:p>
    <w:p w:rsidR="0056201D" w:rsidRPr="0056201D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5. изграждане, реконструкция, ремонт, оборудване и/или обзавеждане на социална инфраструктура за предоставяне на услуги, които не са част от процеса на деинституционализация на деца и възрастни, включително транспортни средства;</w:t>
      </w:r>
    </w:p>
    <w:p w:rsidR="0056201D" w:rsidRPr="0056201D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6. реконструкция и/или ремонт на общински сгради, в които се предоставят обществени услуги, с цел подобряване н</w:t>
      </w:r>
      <w:r w:rsidR="00A01AA9">
        <w:rPr>
          <w:rFonts w:ascii="Times New Roman" w:hAnsi="Times New Roman"/>
        </w:rPr>
        <w:t>а тяхната енергийна ефективност</w:t>
      </w:r>
      <w:r w:rsidRPr="0056201D">
        <w:rPr>
          <w:rFonts w:ascii="Times New Roman" w:hAnsi="Times New Roman"/>
        </w:rPr>
        <w:t>;</w:t>
      </w:r>
    </w:p>
    <w:p w:rsidR="0056201D" w:rsidRPr="0056201D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7. изграждане, реконструкция, ремонт, реставрация, закупуване на оборудване и/или обзавеждане на обекти, свързани с културния живот, включително мобилни такива, включително и дейности по вертикалната планировка и подобряване на прилежащите пространства;</w:t>
      </w:r>
    </w:p>
    <w:p w:rsidR="00EB5105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</w:rPr>
      </w:pPr>
      <w:r w:rsidRPr="0056201D">
        <w:rPr>
          <w:rFonts w:ascii="Times New Roman" w:hAnsi="Times New Roman"/>
        </w:rPr>
        <w:t xml:space="preserve"> 8. реконструкция, ремонт, оборудване и/или обзавеждане на общинска образователна инфраструктура с местно значение в селските райони.</w:t>
      </w:r>
    </w:p>
    <w:p w:rsidR="0056201D" w:rsidRPr="00EB5105" w:rsidRDefault="0056201D" w:rsidP="0056201D">
      <w:pPr>
        <w:widowControl w:val="0"/>
        <w:spacing w:after="0"/>
        <w:ind w:right="49"/>
        <w:jc w:val="both"/>
        <w:rPr>
          <w:rFonts w:ascii="Times New Roman" w:hAnsi="Times New Roman"/>
          <w:lang w:val="ru-RU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4. ДОПУСТИМИ РАЗХОДИ:</w:t>
      </w:r>
    </w:p>
    <w:p w:rsidR="00EB5105" w:rsidRPr="00EB5105" w:rsidRDefault="00EB5105" w:rsidP="00EB510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bg-BG"/>
        </w:rPr>
      </w:pPr>
      <w:r w:rsidRPr="00EB5105">
        <w:rPr>
          <w:rFonts w:ascii="Times New Roman" w:hAnsi="Times New Roman"/>
          <w:lang w:eastAsia="bg-BG"/>
        </w:rPr>
        <w:t>1. за строителство, реконструкция, рехабилитация, изграждане, обновяване, ремонт и/или реставрация на сгради и/или помещения и/или друга недвижима собственост, съгласно допустимите за подпомагане дейности;</w:t>
      </w:r>
    </w:p>
    <w:p w:rsidR="00EB5105" w:rsidRPr="00EB5105" w:rsidRDefault="00EB5105" w:rsidP="00EB510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bg-BG"/>
        </w:rPr>
      </w:pPr>
      <w:r w:rsidRPr="00EB5105">
        <w:rPr>
          <w:rFonts w:ascii="Times New Roman" w:hAnsi="Times New Roman"/>
          <w:lang w:eastAsia="bg-BG"/>
        </w:rPr>
        <w:lastRenderedPageBreak/>
        <w:t>2. закупуване на</w:t>
      </w:r>
      <w:r w:rsidRPr="00EB5105">
        <w:rPr>
          <w:rFonts w:ascii="Times New Roman" w:hAnsi="Times New Roman"/>
          <w:color w:val="FF0000"/>
          <w:lang w:eastAsia="bg-BG"/>
        </w:rPr>
        <w:t xml:space="preserve"> </w:t>
      </w:r>
      <w:r w:rsidRPr="00EB5105">
        <w:rPr>
          <w:rFonts w:ascii="Times New Roman" w:hAnsi="Times New Roman"/>
          <w:lang w:eastAsia="bg-BG"/>
        </w:rPr>
        <w:t>оборудване и обзавеждане до пазарната им стойност, включително чрез финансов лизинг, съгласно допустимите за подпомагане дейности;</w:t>
      </w:r>
    </w:p>
    <w:p w:rsidR="00EB5105" w:rsidRPr="00EB5105" w:rsidRDefault="00EB5105" w:rsidP="00EB510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bg-BG"/>
        </w:rPr>
      </w:pPr>
      <w:r w:rsidRPr="00EB5105">
        <w:rPr>
          <w:rFonts w:ascii="Times New Roman" w:hAnsi="Times New Roman"/>
          <w:lang w:eastAsia="bg-BG"/>
        </w:rPr>
        <w:t>3. придобиване на компютърен софтуер, патентни и авторски права, лицензи, регистрация на търговски марки, до пазарната им стойност;</w:t>
      </w:r>
    </w:p>
    <w:p w:rsidR="00EB5105" w:rsidRPr="00EB5105" w:rsidRDefault="00EB5105" w:rsidP="00EB510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bg-BG"/>
        </w:rPr>
      </w:pPr>
      <w:r w:rsidRPr="00EB5105">
        <w:rPr>
          <w:rFonts w:ascii="Times New Roman" w:hAnsi="Times New Roman"/>
          <w:lang w:eastAsia="bg-BG"/>
        </w:rPr>
        <w:t>4. разходи, свързани с проекта, в т.ч. разходи за хонорари за архитекти, инженери и консултанти, консултации за икономическа и екологична устойчивост на проекта, извършени както в процеса на подготовка на проекта преди подаване на заявлението за подпомагане, така и по време на неговото изпълнение, които не могат да надхвърлят 10 на сто от общия размер на допустимите разходи по проект, включени в т. 1, 2 и 3.</w:t>
      </w: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eastAsia="bg-BG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val="ru-RU"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5.ПЕРИОД ЗА ПРИЕМ И МЯСТО ЗА ПОДАВАНЕ НА ПРОЕКТНИ ПРЕДЛОЖЕНИЯ:</w:t>
      </w:r>
    </w:p>
    <w:p w:rsidR="009F234D" w:rsidRPr="009F234D" w:rsidRDefault="009F234D" w:rsidP="009F23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9F234D">
        <w:rPr>
          <w:rFonts w:ascii="Times New Roman" w:hAnsi="Times New Roman"/>
          <w:b/>
          <w:sz w:val="24"/>
          <w:szCs w:val="24"/>
          <w:lang w:eastAsia="bg-BG"/>
        </w:rPr>
        <w:t>Настоящата обява предвижда два срока на кандидатстване:</w:t>
      </w:r>
    </w:p>
    <w:p w:rsidR="009F234D" w:rsidRPr="009F234D" w:rsidRDefault="009F234D" w:rsidP="009F234D">
      <w:pPr>
        <w:tabs>
          <w:tab w:val="left" w:pos="14471"/>
          <w:tab w:val="left" w:pos="14631"/>
          <w:tab w:val="left" w:pos="14791"/>
          <w:tab w:val="left" w:pos="14981"/>
          <w:tab w:val="left" w:pos="15141"/>
          <w:tab w:val="left" w:pos="15301"/>
          <w:tab w:val="left" w:pos="15461"/>
          <w:tab w:val="left" w:pos="15621"/>
          <w:tab w:val="left" w:pos="15781"/>
          <w:tab w:val="left" w:pos="15941"/>
          <w:tab w:val="left" w:pos="16101"/>
          <w:tab w:val="left" w:pos="16261"/>
          <w:tab w:val="left" w:pos="16421"/>
          <w:tab w:val="left" w:pos="16581"/>
          <w:tab w:val="left" w:pos="16741"/>
          <w:tab w:val="left" w:pos="16901"/>
          <w:tab w:val="left" w:pos="17061"/>
          <w:tab w:val="left" w:pos="17221"/>
          <w:tab w:val="left" w:pos="17381"/>
          <w:tab w:val="left" w:pos="17541"/>
          <w:tab w:val="left" w:pos="17701"/>
          <w:tab w:val="left" w:pos="17861"/>
          <w:tab w:val="left" w:pos="18021"/>
          <w:tab w:val="left" w:pos="18181"/>
          <w:tab w:val="left" w:pos="18341"/>
          <w:tab w:val="left" w:pos="18501"/>
          <w:tab w:val="left" w:pos="18661"/>
          <w:tab w:val="left" w:pos="18821"/>
          <w:tab w:val="left" w:pos="18981"/>
          <w:tab w:val="left" w:pos="19141"/>
          <w:tab w:val="left" w:pos="19301"/>
          <w:tab w:val="left" w:pos="19461"/>
          <w:tab w:val="left" w:pos="19621"/>
          <w:tab w:val="left" w:pos="19781"/>
          <w:tab w:val="left" w:pos="19941"/>
          <w:tab w:val="left" w:pos="20101"/>
          <w:tab w:val="left" w:pos="20261"/>
          <w:tab w:val="left" w:pos="20421"/>
          <w:tab w:val="left" w:pos="20581"/>
          <w:tab w:val="left" w:pos="20741"/>
          <w:tab w:val="left" w:pos="20901"/>
          <w:tab w:val="left" w:pos="21061"/>
          <w:tab w:val="left" w:pos="21221"/>
          <w:tab w:val="left" w:pos="21381"/>
          <w:tab w:val="left" w:pos="21541"/>
          <w:tab w:val="left" w:pos="21701"/>
          <w:tab w:val="left" w:pos="21861"/>
          <w:tab w:val="left" w:pos="22021"/>
          <w:tab w:val="left" w:pos="22181"/>
          <w:tab w:val="left" w:pos="22341"/>
          <w:tab w:val="left" w:pos="22501"/>
          <w:tab w:val="left" w:pos="22661"/>
          <w:tab w:val="left" w:pos="22821"/>
          <w:tab w:val="left" w:pos="22981"/>
          <w:tab w:val="left" w:pos="23141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r w:rsidRPr="009F234D">
        <w:rPr>
          <w:rFonts w:ascii="Times New Roman" w:eastAsia="Times New Roman" w:hAnsi="Times New Roman"/>
          <w:b/>
          <w:bCs/>
          <w:i/>
          <w:sz w:val="24"/>
          <w:szCs w:val="24"/>
          <w:u w:val="single"/>
          <w:lang w:eastAsia="bg-BG"/>
        </w:rPr>
        <w:t>Първи краен срок</w:t>
      </w:r>
      <w:r w:rsidRPr="009F234D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:</w:t>
      </w:r>
      <w:r w:rsidRPr="009F234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>от 01.11.2018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val="en-US" w:eastAsia="bg-BG"/>
        </w:rPr>
        <w:t xml:space="preserve"> 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>г. до 17.00 часа на 02.01.2019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val="en-US" w:eastAsia="bg-BG"/>
        </w:rPr>
        <w:t xml:space="preserve"> 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>г.</w:t>
      </w:r>
    </w:p>
    <w:p w:rsidR="009F234D" w:rsidRPr="009F234D" w:rsidRDefault="009F234D" w:rsidP="009F234D">
      <w:pPr>
        <w:tabs>
          <w:tab w:val="left" w:pos="14471"/>
          <w:tab w:val="left" w:pos="14631"/>
          <w:tab w:val="left" w:pos="14791"/>
          <w:tab w:val="left" w:pos="14981"/>
          <w:tab w:val="left" w:pos="15141"/>
          <w:tab w:val="left" w:pos="15301"/>
          <w:tab w:val="left" w:pos="15461"/>
          <w:tab w:val="left" w:pos="15621"/>
          <w:tab w:val="left" w:pos="15781"/>
          <w:tab w:val="left" w:pos="15941"/>
          <w:tab w:val="left" w:pos="16101"/>
          <w:tab w:val="left" w:pos="16261"/>
          <w:tab w:val="left" w:pos="16421"/>
          <w:tab w:val="left" w:pos="16581"/>
          <w:tab w:val="left" w:pos="16741"/>
          <w:tab w:val="left" w:pos="16901"/>
          <w:tab w:val="left" w:pos="17061"/>
          <w:tab w:val="left" w:pos="17221"/>
          <w:tab w:val="left" w:pos="17381"/>
          <w:tab w:val="left" w:pos="17541"/>
          <w:tab w:val="left" w:pos="17701"/>
          <w:tab w:val="left" w:pos="17861"/>
          <w:tab w:val="left" w:pos="18021"/>
          <w:tab w:val="left" w:pos="18181"/>
          <w:tab w:val="left" w:pos="18341"/>
          <w:tab w:val="left" w:pos="18501"/>
          <w:tab w:val="left" w:pos="18661"/>
          <w:tab w:val="left" w:pos="18821"/>
          <w:tab w:val="left" w:pos="18981"/>
          <w:tab w:val="left" w:pos="19141"/>
          <w:tab w:val="left" w:pos="19301"/>
          <w:tab w:val="left" w:pos="19461"/>
          <w:tab w:val="left" w:pos="19621"/>
          <w:tab w:val="left" w:pos="19781"/>
          <w:tab w:val="left" w:pos="19941"/>
          <w:tab w:val="left" w:pos="20101"/>
          <w:tab w:val="left" w:pos="20261"/>
          <w:tab w:val="left" w:pos="20421"/>
          <w:tab w:val="left" w:pos="20581"/>
          <w:tab w:val="left" w:pos="20741"/>
          <w:tab w:val="left" w:pos="20901"/>
          <w:tab w:val="left" w:pos="21061"/>
          <w:tab w:val="left" w:pos="21221"/>
          <w:tab w:val="left" w:pos="21381"/>
          <w:tab w:val="left" w:pos="21541"/>
          <w:tab w:val="left" w:pos="21701"/>
          <w:tab w:val="left" w:pos="21861"/>
          <w:tab w:val="left" w:pos="22021"/>
          <w:tab w:val="left" w:pos="22181"/>
          <w:tab w:val="left" w:pos="22341"/>
          <w:tab w:val="left" w:pos="22501"/>
          <w:tab w:val="left" w:pos="22661"/>
          <w:tab w:val="left" w:pos="22821"/>
          <w:tab w:val="left" w:pos="22981"/>
          <w:tab w:val="left" w:pos="23141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9F234D">
        <w:rPr>
          <w:rFonts w:ascii="Times New Roman" w:eastAsia="Times New Roman" w:hAnsi="Times New Roman"/>
          <w:b/>
          <w:bCs/>
          <w:i/>
          <w:sz w:val="24"/>
          <w:szCs w:val="24"/>
          <w:u w:val="single"/>
          <w:lang w:eastAsia="bg-BG"/>
        </w:rPr>
        <w:t>Втори краен срок</w:t>
      </w:r>
      <w:r w:rsidRPr="009F234D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:</w:t>
      </w:r>
      <w:r w:rsidRPr="009F234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>от 17.01 часа на 02.01.2019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val="en-US" w:eastAsia="bg-BG"/>
        </w:rPr>
        <w:t xml:space="preserve"> 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 xml:space="preserve">г. до 17.00 часа на 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val="en-US" w:eastAsia="bg-BG"/>
        </w:rPr>
        <w:t>0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>2.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val="en-US" w:eastAsia="bg-BG"/>
        </w:rPr>
        <w:t>0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>2.201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val="en-US" w:eastAsia="bg-BG"/>
        </w:rPr>
        <w:t xml:space="preserve">9 </w:t>
      </w:r>
      <w:r w:rsidRPr="009F234D">
        <w:rPr>
          <w:rFonts w:ascii="Times New Roman" w:eastAsia="Times New Roman" w:hAnsi="Times New Roman"/>
          <w:bCs/>
          <w:sz w:val="24"/>
          <w:szCs w:val="24"/>
          <w:highlight w:val="yellow"/>
          <w:lang w:eastAsia="bg-BG"/>
        </w:rPr>
        <w:t>г.</w:t>
      </w:r>
      <w:r w:rsidRPr="009F234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9F234D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/в случай, че са налични остатъчни средства от първи краен срок за подаване на проектни предложения</w:t>
      </w:r>
      <w:r w:rsidRPr="009F234D">
        <w:rPr>
          <w:rFonts w:ascii="Times New Roman" w:eastAsia="Times New Roman" w:hAnsi="Times New Roman"/>
          <w:bCs/>
          <w:sz w:val="24"/>
          <w:szCs w:val="24"/>
          <w:lang w:eastAsia="bg-BG"/>
        </w:rPr>
        <w:t>/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  <w:b/>
        </w:rPr>
      </w:pPr>
      <w:r w:rsidRPr="00EB5105">
        <w:rPr>
          <w:rFonts w:ascii="Times New Roman" w:hAnsi="Times New Roman"/>
          <w:b/>
        </w:rPr>
        <w:t xml:space="preserve">Място на подаване на проектните предложения: </w:t>
      </w:r>
      <w:r w:rsidRPr="00EB5105">
        <w:rPr>
          <w:rFonts w:ascii="Times New Roman" w:hAnsi="Times New Roman"/>
        </w:rPr>
        <w:t xml:space="preserve">Подаването на проектно предложение по настоящата процедура се извършва по изцяло електронен път чрез </w:t>
      </w:r>
      <w:r w:rsidRPr="00EB5105">
        <w:rPr>
          <w:rFonts w:ascii="Times New Roman" w:hAnsi="Times New Roman"/>
          <w:b/>
          <w:bCs/>
        </w:rPr>
        <w:t>Информационната система за управление и наблюдение на Структурните инструменти на ЕС в България (ИСУН 2020) </w:t>
      </w:r>
      <w:r w:rsidRPr="00EB5105">
        <w:rPr>
          <w:rFonts w:ascii="Times New Roman" w:hAnsi="Times New Roman"/>
        </w:rPr>
        <w:t xml:space="preserve">единствено с използването на Квалифициран електронен подпис (КЕП), чрез модула „Е-кандидатстване“ на следния интернет адрес: </w:t>
      </w:r>
      <w:hyperlink r:id="rId9" w:history="1">
        <w:r w:rsidRPr="00EB5105">
          <w:rPr>
            <w:rFonts w:ascii="Times New Roman" w:hAnsi="Times New Roman"/>
            <w:color w:val="0563C1"/>
            <w:u w:val="single"/>
          </w:rPr>
          <w:t>https://eumis2020.government.bg</w:t>
        </w:r>
      </w:hyperlink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000000"/>
          <w:lang w:eastAsia="bg-BG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val="ru-RU"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6. БЮДЖЕТ НА ПРИЕМА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  <w:b/>
          <w:i/>
        </w:rPr>
      </w:pPr>
      <w:r w:rsidRPr="00EB5105">
        <w:rPr>
          <w:rFonts w:ascii="Times New Roman" w:hAnsi="Times New Roman"/>
          <w:b/>
          <w:i/>
        </w:rPr>
        <w:t xml:space="preserve">Бюджетът по настоящата процедура е: </w:t>
      </w:r>
      <w:r w:rsidR="00774480">
        <w:rPr>
          <w:rFonts w:ascii="Times New Roman" w:hAnsi="Times New Roman"/>
          <w:b/>
          <w:i/>
        </w:rPr>
        <w:t>660</w:t>
      </w:r>
      <w:r w:rsidR="00417A1A">
        <w:rPr>
          <w:rFonts w:ascii="Times New Roman" w:hAnsi="Times New Roman"/>
          <w:b/>
          <w:i/>
        </w:rPr>
        <w:t> </w:t>
      </w:r>
      <w:r w:rsidR="00774480">
        <w:rPr>
          <w:rFonts w:ascii="Times New Roman" w:hAnsi="Times New Roman"/>
          <w:b/>
          <w:i/>
        </w:rPr>
        <w:t>00</w:t>
      </w:r>
      <w:r w:rsidRPr="00EB5105">
        <w:rPr>
          <w:rFonts w:ascii="Times New Roman" w:hAnsi="Times New Roman"/>
          <w:b/>
          <w:i/>
        </w:rPr>
        <w:t>0</w:t>
      </w:r>
      <w:r w:rsidR="00417A1A">
        <w:rPr>
          <w:rFonts w:ascii="Times New Roman" w:hAnsi="Times New Roman"/>
          <w:b/>
          <w:i/>
        </w:rPr>
        <w:t>.00</w:t>
      </w:r>
      <w:bookmarkStart w:id="0" w:name="_GoBack"/>
      <w:bookmarkEnd w:id="0"/>
      <w:r w:rsidRPr="00EB5105">
        <w:rPr>
          <w:rFonts w:ascii="Times New Roman" w:hAnsi="Times New Roman"/>
          <w:b/>
          <w:i/>
        </w:rPr>
        <w:t xml:space="preserve"> лева.</w:t>
      </w: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000000"/>
          <w:lang w:val="ru-RU" w:eastAsia="bg-BG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7. МИНИМАЛЕН И МАКСИМАЛЕН РАЗМЕР НА ФИНАНСОВАТА ПОМОЩ ЗА ПРОЕКТ</w:t>
      </w:r>
    </w:p>
    <w:p w:rsidR="000A48C2" w:rsidRDefault="00EB5105" w:rsidP="00EB5105">
      <w:pPr>
        <w:shd w:val="clear" w:color="auto" w:fill="FEFEFE"/>
        <w:spacing w:after="0"/>
        <w:rPr>
          <w:rFonts w:ascii="Times New Roman" w:hAnsi="Times New Roman"/>
          <w:b/>
          <w:lang w:eastAsia="bg-BG"/>
        </w:rPr>
      </w:pPr>
      <w:r w:rsidRPr="00EB5105">
        <w:rPr>
          <w:rFonts w:ascii="Times New Roman" w:hAnsi="Times New Roman"/>
          <w:lang w:eastAsia="bg-BG"/>
        </w:rPr>
        <w:t>Минимален размер на д</w:t>
      </w:r>
      <w:r w:rsidR="00774480">
        <w:rPr>
          <w:rFonts w:ascii="Times New Roman" w:hAnsi="Times New Roman"/>
          <w:lang w:eastAsia="bg-BG"/>
        </w:rPr>
        <w:t xml:space="preserve">опустимите разходи за проект: </w:t>
      </w:r>
      <w:r w:rsidR="00774480" w:rsidRPr="00774480">
        <w:rPr>
          <w:rFonts w:ascii="Times New Roman" w:hAnsi="Times New Roman"/>
          <w:b/>
          <w:lang w:eastAsia="bg-BG"/>
        </w:rPr>
        <w:t>левовата равностойност на 5 000 евро - 9779 лева</w:t>
      </w:r>
      <w:r w:rsidRPr="00EB5105">
        <w:rPr>
          <w:rFonts w:ascii="Times New Roman" w:hAnsi="Times New Roman"/>
          <w:b/>
          <w:lang w:eastAsia="bg-BG"/>
        </w:rPr>
        <w:br/>
      </w:r>
      <w:r w:rsidRPr="00EB5105">
        <w:rPr>
          <w:rFonts w:ascii="Times New Roman" w:hAnsi="Times New Roman"/>
          <w:lang w:eastAsia="bg-BG"/>
        </w:rPr>
        <w:t xml:space="preserve">Максимален размер на допустимите разходи за проект: </w:t>
      </w:r>
      <w:r w:rsidR="00774480" w:rsidRPr="00774480">
        <w:rPr>
          <w:rFonts w:ascii="Times New Roman" w:hAnsi="Times New Roman"/>
          <w:b/>
          <w:lang w:eastAsia="bg-BG"/>
        </w:rPr>
        <w:t>левовата равностойност на 200 000 евро – 391 160 лева</w:t>
      </w:r>
    </w:p>
    <w:p w:rsidR="000A48C2" w:rsidRPr="000A48C2" w:rsidRDefault="000A48C2" w:rsidP="000A48C2">
      <w:pPr>
        <w:spacing w:after="0"/>
        <w:rPr>
          <w:rFonts w:ascii="Times New Roman" w:eastAsia="MS Mincho" w:hAnsi="Times New Roman"/>
          <w:lang w:eastAsia="bg-BG"/>
        </w:rPr>
      </w:pPr>
      <w:r w:rsidRPr="000A48C2">
        <w:rPr>
          <w:rFonts w:ascii="Times New Roman" w:hAnsi="Times New Roman"/>
          <w:b/>
          <w:shd w:val="clear" w:color="auto" w:fill="FEFEFE"/>
        </w:rPr>
        <w:t xml:space="preserve">Размер на финансовата помощ: </w:t>
      </w:r>
      <w:r w:rsidRPr="000A48C2">
        <w:rPr>
          <w:rFonts w:ascii="Times New Roman" w:eastAsia="MS Mincho" w:hAnsi="Times New Roman"/>
          <w:lang w:eastAsia="bg-BG"/>
        </w:rPr>
        <w:t xml:space="preserve">Не повече от левовата равностойност на 100 000 евро за един проект – </w:t>
      </w:r>
      <w:r w:rsidRPr="003E3C3A">
        <w:rPr>
          <w:rFonts w:ascii="Times New Roman" w:eastAsia="MS Mincho" w:hAnsi="Times New Roman"/>
          <w:b/>
          <w:lang w:eastAsia="bg-BG"/>
        </w:rPr>
        <w:t>195 580 лева</w:t>
      </w:r>
      <w:r w:rsidR="00EB5105" w:rsidRPr="00EB5105">
        <w:rPr>
          <w:rFonts w:ascii="Times New Roman" w:hAnsi="Times New Roman"/>
          <w:b/>
          <w:lang w:eastAsia="bg-BG"/>
        </w:rPr>
        <w:br/>
      </w:r>
      <w:r w:rsidR="00EB5105" w:rsidRPr="00EB5105">
        <w:rPr>
          <w:rFonts w:ascii="Times New Roman" w:hAnsi="Times New Roman"/>
          <w:b/>
          <w:lang w:eastAsia="bg-BG"/>
        </w:rPr>
        <w:br/>
      </w:r>
      <w:r>
        <w:rPr>
          <w:rFonts w:ascii="Times New Roman" w:hAnsi="Times New Roman"/>
          <w:b/>
          <w:color w:val="000000"/>
        </w:rPr>
        <w:t xml:space="preserve">Интензитет на финансовата помощ: </w:t>
      </w:r>
      <w:r w:rsidRPr="000A48C2">
        <w:rPr>
          <w:rFonts w:ascii="Times New Roman" w:eastAsia="MS Mincho" w:hAnsi="Times New Roman"/>
          <w:lang w:eastAsia="bg-BG"/>
        </w:rPr>
        <w:t xml:space="preserve">До 100% от допустимите разходи. </w:t>
      </w:r>
    </w:p>
    <w:p w:rsidR="000A48C2" w:rsidRPr="000A48C2" w:rsidRDefault="000A48C2" w:rsidP="000A48C2">
      <w:pPr>
        <w:numPr>
          <w:ilvl w:val="0"/>
          <w:numId w:val="40"/>
        </w:numPr>
        <w:tabs>
          <w:tab w:val="left" w:pos="627"/>
        </w:tabs>
        <w:spacing w:after="0"/>
        <w:ind w:left="0" w:firstLine="369"/>
        <w:rPr>
          <w:rFonts w:ascii="Times New Roman" w:hAnsi="Times New Roman"/>
          <w:color w:val="000000"/>
          <w:shd w:val="clear" w:color="auto" w:fill="FFFFFF"/>
        </w:rPr>
      </w:pPr>
      <w:r w:rsidRPr="000A48C2">
        <w:rPr>
          <w:rFonts w:ascii="Times New Roman" w:hAnsi="Times New Roman"/>
          <w:color w:val="000000"/>
          <w:shd w:val="clear" w:color="auto" w:fill="FFFFFF"/>
        </w:rPr>
        <w:t>Финансовата помощ е в размер 100 на сто от общия размер на допустимите за финансово подпомагане разходи за проекти, които след извършване на инвестици</w:t>
      </w:r>
      <w:r w:rsidR="003E3C3A">
        <w:rPr>
          <w:rFonts w:ascii="Times New Roman" w:hAnsi="Times New Roman"/>
          <w:color w:val="000000"/>
          <w:shd w:val="clear" w:color="auto" w:fill="FFFFFF"/>
        </w:rPr>
        <w:t>ята не генерират нетни приходи;</w:t>
      </w:r>
    </w:p>
    <w:p w:rsidR="000A48C2" w:rsidRPr="000A48C2" w:rsidRDefault="000A48C2" w:rsidP="000A48C2">
      <w:pPr>
        <w:numPr>
          <w:ilvl w:val="0"/>
          <w:numId w:val="40"/>
        </w:numPr>
        <w:tabs>
          <w:tab w:val="left" w:pos="627"/>
        </w:tabs>
        <w:spacing w:after="0"/>
        <w:ind w:left="0" w:firstLine="369"/>
        <w:rPr>
          <w:rFonts w:ascii="Times New Roman" w:hAnsi="Times New Roman"/>
          <w:i/>
          <w:iCs/>
          <w:color w:val="000000"/>
          <w:shd w:val="clear" w:color="auto" w:fill="FFFFFF"/>
        </w:rPr>
      </w:pPr>
      <w:r w:rsidRPr="000A48C2">
        <w:rPr>
          <w:rFonts w:ascii="Times New Roman" w:hAnsi="Times New Roman"/>
          <w:color w:val="000000"/>
          <w:shd w:val="clear" w:color="auto" w:fill="FFFFFF"/>
        </w:rPr>
        <w:t>Размерът на финансовата помощ за проекти, които след извършване на инвестицията ще генерират нетни приходи, се определя въз основа на анализ „разходи - ползи" (финансов анализ), с изключение на случаите за проекти, по които размерът на допустимите за финансово подпомагане разходи за проекта не надхвърля левовата равностойност на 50 000 евро, и за проекти по </w:t>
      </w:r>
      <w:hyperlink r:id="rId10" w:history="1">
        <w:r>
          <w:rPr>
            <w:rFonts w:ascii="Times New Roman" w:hAnsi="Times New Roman"/>
            <w:u w:val="single"/>
            <w:shd w:val="clear" w:color="auto" w:fill="FFFFFF"/>
          </w:rPr>
          <w:t xml:space="preserve"> т.</w:t>
        </w:r>
        <w:r w:rsidRPr="000A48C2">
          <w:rPr>
            <w:rFonts w:ascii="Times New Roman" w:hAnsi="Times New Roman"/>
            <w:u w:val="single"/>
            <w:shd w:val="clear" w:color="auto" w:fill="FFFFFF"/>
          </w:rPr>
          <w:t>7</w:t>
        </w:r>
      </w:hyperlink>
      <w:r w:rsidR="003E3C3A">
        <w:rPr>
          <w:rFonts w:ascii="Times New Roman" w:hAnsi="Times New Roman"/>
          <w:shd w:val="clear" w:color="auto" w:fill="FFFFFF"/>
        </w:rPr>
        <w:t>;</w:t>
      </w:r>
    </w:p>
    <w:p w:rsidR="000A48C2" w:rsidRDefault="000A48C2" w:rsidP="000A48C2">
      <w:pPr>
        <w:numPr>
          <w:ilvl w:val="0"/>
          <w:numId w:val="40"/>
        </w:numPr>
        <w:tabs>
          <w:tab w:val="left" w:pos="627"/>
        </w:tabs>
        <w:spacing w:after="0"/>
        <w:ind w:left="0" w:firstLine="369"/>
        <w:rPr>
          <w:rFonts w:ascii="Times New Roman" w:hAnsi="Times New Roman"/>
          <w:i/>
          <w:iCs/>
          <w:color w:val="000000"/>
          <w:shd w:val="clear" w:color="auto" w:fill="FFFFFF"/>
        </w:rPr>
      </w:pPr>
      <w:r w:rsidRPr="000A48C2">
        <w:rPr>
          <w:rFonts w:ascii="Times New Roman" w:hAnsi="Times New Roman"/>
          <w:color w:val="000000"/>
          <w:shd w:val="clear" w:color="auto" w:fill="FFFFFF"/>
        </w:rPr>
        <w:t>Финансовата помощ е в размер 100 на сто от общия размер на допустимите за финансово подпомагане разходи за проекти, които след извършване на инвестицията ще генерират нетни приходи, установени въз основа на анализ „разходи - ползи" (финансов анализ), но общият размер на допустимите за финансово подпомагане разходи за проекта не надхвърля левовата равностойност на 100 000 евро</w:t>
      </w:r>
      <w:r w:rsidR="003E3C3A">
        <w:rPr>
          <w:rFonts w:ascii="Times New Roman" w:hAnsi="Times New Roman"/>
          <w:color w:val="000000"/>
          <w:shd w:val="clear" w:color="auto" w:fill="FFFFFF"/>
        </w:rPr>
        <w:t>;</w:t>
      </w:r>
      <w:r w:rsidRPr="000A48C2">
        <w:rPr>
          <w:rFonts w:ascii="Times New Roman" w:hAnsi="Times New Roman"/>
          <w:i/>
          <w:iCs/>
          <w:color w:val="000000"/>
          <w:shd w:val="clear" w:color="auto" w:fill="FFFFFF"/>
        </w:rPr>
        <w:t> </w:t>
      </w:r>
    </w:p>
    <w:p w:rsidR="00EB5105" w:rsidRPr="00EB5105" w:rsidRDefault="000A48C2" w:rsidP="000A48C2">
      <w:pPr>
        <w:numPr>
          <w:ilvl w:val="0"/>
          <w:numId w:val="40"/>
        </w:numPr>
        <w:tabs>
          <w:tab w:val="left" w:pos="627"/>
        </w:tabs>
        <w:spacing w:after="0"/>
        <w:ind w:left="0" w:firstLine="369"/>
        <w:rPr>
          <w:rFonts w:ascii="Times New Roman" w:hAnsi="Times New Roman"/>
          <w:i/>
          <w:iCs/>
          <w:color w:val="000000"/>
          <w:shd w:val="clear" w:color="auto" w:fill="FFFFFF"/>
        </w:rPr>
      </w:pPr>
      <w:r w:rsidRPr="000A48C2">
        <w:rPr>
          <w:rFonts w:ascii="Times New Roman" w:hAnsi="Times New Roman"/>
          <w:color w:val="000000"/>
          <w:shd w:val="clear" w:color="auto" w:fill="FFFFFF"/>
        </w:rPr>
        <w:lastRenderedPageBreak/>
        <w:t>Разликата между пълния размер на допустимите за финансово подпомагане разходи и размера на финансовата помощ, определен въз основа на анализ „разходи - ползи" се осигурява от кандидата, като участието на кандидата може да бъде само в парична форма.</w:t>
      </w:r>
    </w:p>
    <w:p w:rsidR="00EB5105" w:rsidRPr="00EB5105" w:rsidRDefault="00EB5105" w:rsidP="00EB5105">
      <w:pPr>
        <w:widowControl w:val="0"/>
        <w:spacing w:after="0"/>
        <w:ind w:right="508" w:hanging="108"/>
        <w:rPr>
          <w:rFonts w:ascii="Times New Roman" w:hAnsi="Times New Roman"/>
          <w:b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val="ru-RU"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8. КРИТЕРИИ ЗА ПОДБОР НА ПРОЕКТНИ ПРЕДЛОЖЕНИЯ И ТЯХНАТА ТЕЖЕСТ:</w:t>
      </w:r>
    </w:p>
    <w:tbl>
      <w:tblPr>
        <w:tblW w:w="993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8646"/>
        <w:gridCol w:w="851"/>
      </w:tblGrid>
      <w:tr w:rsidR="0069082F" w:rsidRPr="0069082F" w:rsidTr="0069082F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Критерии за избор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Точки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Проектът се реализира в населено място извън общинския център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5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Проектът се реализира в град/село център на община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Проектът е с обхват на дейностите повече от едно населено място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10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Проектът предвижда изпълнение на мерки за енергийна ефективност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Проектът включва подобряване на социална или образователна инфраструктура на територията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5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Проектът е ориентиран към създаване на нови услуги за населението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Проектът включва повече от един вид от допустимите дейности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Проектът включва създаване на достъпна среда за хора с увреждания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69082F" w:rsidRPr="0069082F" w:rsidTr="0069082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2F" w:rsidRPr="0069082F" w:rsidRDefault="0069082F" w:rsidP="0069082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082F" w:rsidRPr="0069082F" w:rsidRDefault="0069082F" w:rsidP="0069082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9082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</w:tbl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FF0000"/>
          <w:lang w:eastAsia="bg-BG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9. ЛИЦЕ/А ЗА КОНТАКТ И МЯСТО ЗА ДОСТЪП ДО ПОДРОБНА ИНФОРМАЦИЯ:</w:t>
      </w:r>
    </w:p>
    <w:p w:rsidR="00EB5105" w:rsidRPr="00EB5105" w:rsidRDefault="00EB5105" w:rsidP="00EB5105">
      <w:pPr>
        <w:spacing w:after="0"/>
        <w:rPr>
          <w:rFonts w:ascii="Times New Roman" w:hAnsi="Times New Roman"/>
        </w:rPr>
      </w:pPr>
      <w:r w:rsidRPr="00EB5105">
        <w:rPr>
          <w:rFonts w:ascii="Times New Roman" w:hAnsi="Times New Roman"/>
        </w:rPr>
        <w:t>Лице за контакт:</w:t>
      </w:r>
      <w:r w:rsidRPr="00EB5105">
        <w:rPr>
          <w:rFonts w:ascii="Times New Roman" w:hAnsi="Times New Roman"/>
        </w:rPr>
        <w:br/>
      </w:r>
      <w:r w:rsidR="0069082F">
        <w:rPr>
          <w:rFonts w:ascii="Times New Roman" w:hAnsi="Times New Roman"/>
        </w:rPr>
        <w:t>Данка Милчева</w:t>
      </w:r>
      <w:r w:rsidRPr="00EB5105">
        <w:rPr>
          <w:rFonts w:ascii="Times New Roman" w:hAnsi="Times New Roman"/>
        </w:rPr>
        <w:t xml:space="preserve"> – </w:t>
      </w:r>
      <w:r w:rsidR="0069082F">
        <w:rPr>
          <w:rFonts w:ascii="Times New Roman" w:hAnsi="Times New Roman"/>
        </w:rPr>
        <w:t>изпълнителен директор</w:t>
      </w:r>
      <w:r w:rsidRPr="00EB5105">
        <w:rPr>
          <w:rFonts w:ascii="Times New Roman" w:hAnsi="Times New Roman"/>
        </w:rPr>
        <w:t xml:space="preserve">, тел. </w:t>
      </w:r>
      <w:r w:rsidR="0069082F">
        <w:rPr>
          <w:rFonts w:ascii="Times New Roman" w:hAnsi="Times New Roman"/>
        </w:rPr>
        <w:t>0884 459 599</w:t>
      </w:r>
      <w:r w:rsidRPr="00EB5105">
        <w:rPr>
          <w:rFonts w:ascii="Times New Roman" w:hAnsi="Times New Roman"/>
        </w:rPr>
        <w:t xml:space="preserve">; </w:t>
      </w:r>
    </w:p>
    <w:p w:rsidR="00EB5105" w:rsidRPr="00EB5105" w:rsidRDefault="00EB5105" w:rsidP="00EB5105">
      <w:pPr>
        <w:spacing w:after="0"/>
        <w:rPr>
          <w:rFonts w:ascii="Times New Roman" w:hAnsi="Times New Roman"/>
          <w:color w:val="000000"/>
        </w:rPr>
      </w:pPr>
      <w:r w:rsidRPr="00EB5105">
        <w:rPr>
          <w:rFonts w:ascii="Times New Roman" w:hAnsi="Times New Roman"/>
          <w:color w:val="4472C4"/>
        </w:rPr>
        <w:t>е-</w:t>
      </w:r>
      <w:r w:rsidRPr="00EB5105">
        <w:rPr>
          <w:rFonts w:ascii="Times New Roman" w:hAnsi="Times New Roman"/>
          <w:color w:val="4472C4"/>
          <w:lang w:val="en-US"/>
        </w:rPr>
        <w:t>mail</w:t>
      </w:r>
      <w:r w:rsidRPr="00EB5105">
        <w:rPr>
          <w:rFonts w:ascii="Times New Roman" w:hAnsi="Times New Roman"/>
          <w:color w:val="4472C4"/>
          <w:lang w:val="ru-RU"/>
        </w:rPr>
        <w:t>:</w:t>
      </w:r>
      <w:r w:rsidR="0069082F">
        <w:rPr>
          <w:rFonts w:ascii="Times New Roman" w:hAnsi="Times New Roman"/>
          <w:color w:val="4472C4"/>
          <w:lang w:val="ru-RU"/>
        </w:rPr>
        <w:t xml:space="preserve"> </w:t>
      </w:r>
      <w:r w:rsidR="0069082F" w:rsidRPr="0069082F">
        <w:t xml:space="preserve"> </w:t>
      </w:r>
      <w:hyperlink r:id="rId11" w:history="1">
        <w:r w:rsidR="0069082F" w:rsidRPr="009F7148">
          <w:rPr>
            <w:rStyle w:val="ab"/>
            <w:rFonts w:ascii="Times New Roman" w:hAnsi="Times New Roman"/>
            <w:iCs/>
          </w:rPr>
          <w:t>mig_glavinitsa_sitovo@abv.bg</w:t>
        </w:r>
      </w:hyperlink>
      <w:r w:rsidR="0069082F">
        <w:rPr>
          <w:rFonts w:ascii="Times New Roman" w:hAnsi="Times New Roman"/>
          <w:color w:val="4472C4"/>
        </w:rPr>
        <w:t xml:space="preserve"> </w:t>
      </w:r>
      <w:r w:rsidRPr="00EB5105">
        <w:rPr>
          <w:rFonts w:ascii="Times New Roman" w:hAnsi="Times New Roman"/>
          <w:color w:val="4472C4"/>
        </w:rPr>
        <w:br/>
      </w:r>
      <w:r w:rsidRPr="00EB5105">
        <w:rPr>
          <w:rFonts w:ascii="Times New Roman" w:hAnsi="Times New Roman"/>
          <w:color w:val="000000"/>
        </w:rPr>
        <w:t xml:space="preserve">адрес: </w:t>
      </w:r>
      <w:r w:rsidR="0069082F" w:rsidRPr="0069082F">
        <w:rPr>
          <w:rFonts w:ascii="Times New Roman" w:hAnsi="Times New Roman"/>
          <w:color w:val="000000"/>
        </w:rPr>
        <w:t>гр.Главиница, обл.Силистра, ул.”Дунав” 13а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</w:rPr>
      </w:pP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</w:rPr>
      </w:pPr>
      <w:r w:rsidRPr="00EB5105">
        <w:rPr>
          <w:rFonts w:ascii="Times New Roman" w:hAnsi="Times New Roman"/>
        </w:rPr>
        <w:t xml:space="preserve">Пълният </w:t>
      </w:r>
      <w:r w:rsidR="003E3C3A">
        <w:rPr>
          <w:rFonts w:ascii="Times New Roman" w:hAnsi="Times New Roman"/>
        </w:rPr>
        <w:t>комплект</w:t>
      </w:r>
      <w:r w:rsidRPr="00EB5105">
        <w:rPr>
          <w:rFonts w:ascii="Times New Roman" w:hAnsi="Times New Roman"/>
        </w:rPr>
        <w:t xml:space="preserve"> документи за кандидатстване са публикувани на следните интернет адреси:</w:t>
      </w:r>
    </w:p>
    <w:p w:rsidR="00EB5105" w:rsidRPr="00EB5105" w:rsidRDefault="00EB5105" w:rsidP="0069082F">
      <w:pPr>
        <w:numPr>
          <w:ilvl w:val="0"/>
          <w:numId w:val="35"/>
        </w:numPr>
        <w:tabs>
          <w:tab w:val="left" w:pos="142"/>
        </w:tabs>
        <w:snapToGrid w:val="0"/>
        <w:spacing w:after="0" w:line="259" w:lineRule="auto"/>
        <w:ind w:left="284" w:hanging="284"/>
        <w:jc w:val="both"/>
        <w:rPr>
          <w:rFonts w:ascii="Times New Roman" w:hAnsi="Times New Roman"/>
        </w:rPr>
      </w:pPr>
      <w:r w:rsidRPr="00EB5105">
        <w:rPr>
          <w:rFonts w:ascii="Times New Roman" w:hAnsi="Times New Roman"/>
        </w:rPr>
        <w:t xml:space="preserve">на сайта на Сдружение „МИГ </w:t>
      </w:r>
      <w:r w:rsidR="0069082F" w:rsidRPr="0069082F">
        <w:rPr>
          <w:rFonts w:ascii="Times New Roman" w:hAnsi="Times New Roman"/>
        </w:rPr>
        <w:t>Главиница-Ситово Крайдунавска Добруджа</w:t>
      </w:r>
      <w:r w:rsidRPr="00EB5105">
        <w:rPr>
          <w:rFonts w:ascii="Times New Roman" w:hAnsi="Times New Roman"/>
        </w:rPr>
        <w:t>”</w:t>
      </w:r>
      <w:r w:rsidR="0069082F">
        <w:rPr>
          <w:rFonts w:ascii="Times New Roman" w:hAnsi="Times New Roman"/>
        </w:rPr>
        <w:t xml:space="preserve"> - </w:t>
      </w:r>
      <w:hyperlink r:id="rId12" w:history="1">
        <w:r w:rsidR="003E3C3A" w:rsidRPr="007B308D">
          <w:rPr>
            <w:rStyle w:val="ab"/>
            <w:rFonts w:ascii="Times New Roman" w:hAnsi="Times New Roman"/>
          </w:rPr>
          <w:t>http://www.mig.glavinitsa.org/</w:t>
        </w:r>
      </w:hyperlink>
    </w:p>
    <w:p w:rsidR="003E3C3A" w:rsidRPr="003E3C3A" w:rsidRDefault="00EB5105" w:rsidP="00EB5105">
      <w:pPr>
        <w:spacing w:after="0"/>
        <w:jc w:val="both"/>
        <w:rPr>
          <w:rFonts w:ascii="Times New Roman" w:hAnsi="Times New Roman"/>
          <w:color w:val="0563C1"/>
          <w:u w:val="single"/>
          <w:lang w:val="en-US"/>
        </w:rPr>
      </w:pPr>
      <w:r w:rsidRPr="00EB5105">
        <w:rPr>
          <w:rFonts w:ascii="Times New Roman" w:hAnsi="Times New Roman"/>
        </w:rPr>
        <w:t xml:space="preserve">- на сайта на Информационната система за управление и наблюдение на средствата от Европейските структурни и инвестиционни фондове </w:t>
      </w:r>
      <w:r w:rsidRPr="00EB5105">
        <w:rPr>
          <w:rFonts w:ascii="Times New Roman" w:hAnsi="Times New Roman"/>
          <w:lang w:val="en-US"/>
        </w:rPr>
        <w:t>(</w:t>
      </w:r>
      <w:r w:rsidRPr="00EB5105">
        <w:rPr>
          <w:rFonts w:ascii="Times New Roman" w:hAnsi="Times New Roman"/>
        </w:rPr>
        <w:t>ИСУН 2020</w:t>
      </w:r>
      <w:r w:rsidRPr="00EB5105">
        <w:rPr>
          <w:rFonts w:ascii="Times New Roman" w:hAnsi="Times New Roman"/>
          <w:lang w:val="en-US"/>
        </w:rPr>
        <w:t>)</w:t>
      </w:r>
      <w:r w:rsidRPr="00EB5105">
        <w:rPr>
          <w:rFonts w:ascii="Times New Roman" w:hAnsi="Times New Roman"/>
        </w:rPr>
        <w:t xml:space="preserve"> в модула за електронно кандидатстване: </w:t>
      </w:r>
      <w:hyperlink r:id="rId13" w:history="1">
        <w:r w:rsidRPr="00EB5105">
          <w:rPr>
            <w:rFonts w:ascii="Times New Roman" w:hAnsi="Times New Roman"/>
            <w:color w:val="0563C1"/>
            <w:u w:val="single"/>
          </w:rPr>
          <w:t>http://eumis2020.government.bg/</w:t>
        </w:r>
      </w:hyperlink>
      <w:r w:rsidR="003E3C3A">
        <w:rPr>
          <w:rFonts w:ascii="Times New Roman" w:hAnsi="Times New Roman"/>
          <w:color w:val="0563C1"/>
          <w:u w:val="single"/>
          <w:lang w:val="en-US"/>
        </w:rPr>
        <w:t xml:space="preserve"> </w:t>
      </w: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eastAsia="bg-BG"/>
        </w:rPr>
      </w:pPr>
    </w:p>
    <w:p w:rsidR="00EB5105" w:rsidRPr="00EB5105" w:rsidRDefault="00EB5105" w:rsidP="00EB5105">
      <w:pPr>
        <w:shd w:val="clear" w:color="auto" w:fill="FEFEFE"/>
        <w:spacing w:after="0"/>
        <w:rPr>
          <w:rFonts w:ascii="Times New Roman" w:hAnsi="Times New Roman"/>
          <w:b/>
          <w:color w:val="548DD4"/>
          <w:lang w:eastAsia="bg-BG"/>
        </w:rPr>
      </w:pPr>
      <w:r w:rsidRPr="00EB5105">
        <w:rPr>
          <w:rFonts w:ascii="Times New Roman" w:hAnsi="Times New Roman"/>
          <w:b/>
          <w:color w:val="548DD4"/>
          <w:lang w:eastAsia="bg-BG"/>
        </w:rPr>
        <w:t>10. НАЧИН ЗА ПОДАВАНЕ НА ПРОЕКТНИ ПРЕДЛОЖЕНИЯ:</w:t>
      </w:r>
    </w:p>
    <w:p w:rsidR="00EB5105" w:rsidRPr="00EB5105" w:rsidRDefault="00EB5105" w:rsidP="00EB5105">
      <w:pPr>
        <w:spacing w:after="0"/>
        <w:jc w:val="both"/>
        <w:rPr>
          <w:rFonts w:ascii="Times New Roman" w:hAnsi="Times New Roman"/>
        </w:rPr>
      </w:pPr>
      <w:r w:rsidRPr="00EB5105">
        <w:rPr>
          <w:rFonts w:ascii="Times New Roman" w:hAnsi="Times New Roman"/>
        </w:rPr>
        <w:t xml:space="preserve">Подаването на проектно предложение по настоящата процедура се извършва по изцяло електронен път чрез </w:t>
      </w:r>
      <w:r w:rsidRPr="00EB5105">
        <w:rPr>
          <w:rFonts w:ascii="Times New Roman" w:hAnsi="Times New Roman"/>
          <w:b/>
          <w:bCs/>
        </w:rPr>
        <w:t>Информационната система за управление и наблюдение на Структурните инструменти на ЕС в България (ИСУН 2020) </w:t>
      </w:r>
      <w:r w:rsidRPr="00EB5105">
        <w:rPr>
          <w:rFonts w:ascii="Times New Roman" w:hAnsi="Times New Roman"/>
        </w:rPr>
        <w:t xml:space="preserve">в модула за електронно кандидатстване: </w:t>
      </w:r>
      <w:hyperlink r:id="rId14" w:history="1">
        <w:r w:rsidRPr="00EB5105">
          <w:rPr>
            <w:rFonts w:ascii="Times New Roman" w:hAnsi="Times New Roman"/>
            <w:color w:val="0563C1"/>
            <w:u w:val="single"/>
          </w:rPr>
          <w:t>http://eumis2020.government.bg/</w:t>
        </w:r>
      </w:hyperlink>
    </w:p>
    <w:p w:rsidR="00EB5105" w:rsidRPr="00EB5105" w:rsidRDefault="00EB5105" w:rsidP="00EB5105">
      <w:pPr>
        <w:spacing w:after="0"/>
        <w:rPr>
          <w:rFonts w:ascii="Times New Roman" w:hAnsi="Times New Roman"/>
        </w:rPr>
      </w:pPr>
    </w:p>
    <w:p w:rsidR="00280542" w:rsidRPr="008907E5" w:rsidRDefault="00280542" w:rsidP="00EB5105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sectPr w:rsidR="00280542" w:rsidRPr="008907E5" w:rsidSect="0058286D">
      <w:headerReference w:type="default" r:id="rId15"/>
      <w:footerReference w:type="default" r:id="rId16"/>
      <w:pgSz w:w="11906" w:h="16838"/>
      <w:pgMar w:top="678" w:right="849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966" w:rsidRDefault="00024966" w:rsidP="00441F18">
      <w:pPr>
        <w:spacing w:after="0" w:line="240" w:lineRule="auto"/>
      </w:pPr>
      <w:r>
        <w:separator/>
      </w:r>
    </w:p>
  </w:endnote>
  <w:endnote w:type="continuationSeparator" w:id="0">
    <w:p w:rsidR="00024966" w:rsidRDefault="00024966" w:rsidP="0044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86D" w:rsidRDefault="0058286D" w:rsidP="0058286D">
    <w:pPr>
      <w:pStyle w:val="a5"/>
      <w:jc w:val="center"/>
    </w:pPr>
    <w:r>
      <w:t>СДРУЖЕНИЕ „МЕСТНА ИНИЦИАТИВНА ГРУПА ГЛАВИНИЦА-СИТОВО КРАЙДУНАВСКА ДОБРУДЖА”</w:t>
    </w:r>
  </w:p>
  <w:p w:rsidR="006311D7" w:rsidRDefault="0058286D" w:rsidP="0058286D">
    <w:pPr>
      <w:pStyle w:val="a5"/>
      <w:jc w:val="center"/>
    </w:pPr>
    <w:r>
      <w:t>гр.Главиница, обл.Силистра, ул.”Дунав” 13а, тел</w:t>
    </w:r>
    <w:r w:rsidR="006311D7">
      <w:t xml:space="preserve">: 0884 459 599, факс: 08636 2258, </w:t>
    </w:r>
  </w:p>
  <w:p w:rsidR="0058286D" w:rsidRPr="0058286D" w:rsidRDefault="006311D7" w:rsidP="0058286D">
    <w:pPr>
      <w:pStyle w:val="a5"/>
      <w:jc w:val="center"/>
    </w:pPr>
    <w:proofErr w:type="gramStart"/>
    <w:r>
      <w:rPr>
        <w:lang w:val="en-US"/>
      </w:rPr>
      <w:t>e-mail</w:t>
    </w:r>
    <w:proofErr w:type="gramEnd"/>
    <w:r>
      <w:rPr>
        <w:lang w:val="en-US"/>
      </w:rPr>
      <w:t>:</w:t>
    </w:r>
    <w:r>
      <w:t xml:space="preserve"> mig_glavinitsa_sitovo@abv.bg </w:t>
    </w:r>
    <w:r w:rsidR="0058286D">
      <w:rPr>
        <w:lang w:val="en-US"/>
      </w:rPr>
      <w:t xml:space="preserve">, </w:t>
    </w:r>
    <w:hyperlink r:id="rId1" w:history="1">
      <w:r w:rsidRPr="00981FD6">
        <w:rPr>
          <w:rStyle w:val="ab"/>
          <w:lang w:val="en-US"/>
        </w:rPr>
        <w:t>www.mig.glavinitsa.org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966" w:rsidRDefault="00024966" w:rsidP="00441F18">
      <w:pPr>
        <w:spacing w:after="0" w:line="240" w:lineRule="auto"/>
      </w:pPr>
      <w:r>
        <w:separator/>
      </w:r>
    </w:p>
  </w:footnote>
  <w:footnote w:type="continuationSeparator" w:id="0">
    <w:p w:rsidR="00024966" w:rsidRDefault="00024966" w:rsidP="00441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13A" w:rsidRPr="005669E4" w:rsidRDefault="00EB5105" w:rsidP="00D8313A">
    <w:pPr>
      <w:tabs>
        <w:tab w:val="center" w:pos="4536"/>
        <w:tab w:val="right" w:pos="9072"/>
      </w:tabs>
      <w:spacing w:after="0" w:line="240" w:lineRule="auto"/>
      <w:jc w:val="center"/>
      <w:rPr>
        <w:noProof/>
        <w:lang w:eastAsia="bg-BG"/>
      </w:rPr>
    </w:pPr>
    <w:r>
      <w:rPr>
        <w:noProof/>
        <w:lang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-236855</wp:posOffset>
          </wp:positionV>
          <wp:extent cx="590550" cy="904875"/>
          <wp:effectExtent l="0" t="0" r="0" b="9525"/>
          <wp:wrapNone/>
          <wp:docPr id="5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313A" w:rsidRPr="005669E4">
      <w:rPr>
        <w:noProof/>
        <w:lang w:eastAsia="bg-BG"/>
      </w:rPr>
      <w:t xml:space="preserve">    </w:t>
    </w:r>
    <w:r>
      <w:rPr>
        <w:noProof/>
        <w:lang w:eastAsia="bg-BG"/>
      </w:rPr>
      <w:drawing>
        <wp:inline distT="0" distB="0" distL="0" distR="0">
          <wp:extent cx="866775" cy="581025"/>
          <wp:effectExtent l="0" t="0" r="9525" b="9525"/>
          <wp:docPr id="1" name="Картина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313A" w:rsidRPr="005669E4">
      <w:rPr>
        <w:noProof/>
        <w:lang w:eastAsia="bg-BG"/>
      </w:rPr>
      <w:t xml:space="preserve">    </w:t>
    </w:r>
    <w:r w:rsidR="00D8313A" w:rsidRPr="005669E4">
      <w:rPr>
        <w:noProof/>
        <w:lang w:val="en-US" w:eastAsia="bg-BG"/>
      </w:rPr>
      <w:t xml:space="preserve">   </w:t>
    </w:r>
    <w:r w:rsidR="00D8313A" w:rsidRPr="005669E4">
      <w:rPr>
        <w:noProof/>
        <w:lang w:eastAsia="bg-BG"/>
      </w:rPr>
      <w:t xml:space="preserve">  </w:t>
    </w:r>
    <w:r w:rsidR="00D8313A" w:rsidRPr="005669E4">
      <w:rPr>
        <w:noProof/>
        <w:lang w:val="en-US" w:eastAsia="bg-BG"/>
      </w:rPr>
      <w:t xml:space="preserve">      </w:t>
    </w:r>
    <w:r>
      <w:rPr>
        <w:noProof/>
        <w:lang w:eastAsia="bg-BG"/>
      </w:rPr>
      <w:drawing>
        <wp:inline distT="0" distB="0" distL="0" distR="0">
          <wp:extent cx="628650" cy="590550"/>
          <wp:effectExtent l="0" t="0" r="0" b="0"/>
          <wp:docPr id="2" name="Картина 24" descr="Описание: Lead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4" descr="Описание: Leader_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313A" w:rsidRPr="005669E4">
      <w:rPr>
        <w:noProof/>
        <w:lang w:eastAsia="bg-BG"/>
      </w:rPr>
      <w:t xml:space="preserve">           </w:t>
    </w:r>
    <w:r w:rsidR="00D8313A" w:rsidRPr="005669E4">
      <w:rPr>
        <w:noProof/>
        <w:lang w:val="en-US" w:eastAsia="bg-BG"/>
      </w:rPr>
      <w:t xml:space="preserve">                     </w:t>
    </w:r>
    <w:r w:rsidR="00D8313A" w:rsidRPr="005669E4">
      <w:rPr>
        <w:noProof/>
        <w:lang w:eastAsia="bg-BG"/>
      </w:rPr>
      <w:t xml:space="preserve">   </w:t>
    </w:r>
    <w:r>
      <w:rPr>
        <w:noProof/>
        <w:lang w:eastAsia="bg-BG"/>
      </w:rPr>
      <w:drawing>
        <wp:inline distT="0" distB="0" distL="0" distR="0">
          <wp:extent cx="1800225" cy="64770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313A" w:rsidRPr="005669E4">
      <w:rPr>
        <w:noProof/>
        <w:lang w:eastAsia="bg-BG"/>
      </w:rPr>
      <w:t xml:space="preserve">   </w:t>
    </w:r>
    <w:r>
      <w:rPr>
        <w:noProof/>
        <w:lang w:eastAsia="bg-BG"/>
      </w:rPr>
      <w:drawing>
        <wp:inline distT="0" distB="0" distL="0" distR="0">
          <wp:extent cx="809625" cy="542925"/>
          <wp:effectExtent l="0" t="0" r="9525" b="9525"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8313A" w:rsidRPr="005669E4" w:rsidRDefault="00D8313A" w:rsidP="00D8313A">
    <w:pPr>
      <w:tabs>
        <w:tab w:val="center" w:pos="4536"/>
        <w:tab w:val="right" w:pos="9072"/>
      </w:tabs>
      <w:spacing w:after="0" w:line="240" w:lineRule="auto"/>
      <w:rPr>
        <w:noProof/>
        <w:sz w:val="16"/>
        <w:szCs w:val="16"/>
        <w:lang w:eastAsia="bg-BG"/>
      </w:rPr>
    </w:pPr>
    <w:r w:rsidRPr="005669E4">
      <w:rPr>
        <w:noProof/>
        <w:sz w:val="16"/>
        <w:szCs w:val="16"/>
        <w:lang w:eastAsia="bg-BG"/>
      </w:rPr>
      <w:t xml:space="preserve">              ЕВРОПЕЙСКИ СЪЮЗ</w:t>
    </w:r>
  </w:p>
  <w:p w:rsidR="00D8313A" w:rsidRPr="008713FD" w:rsidRDefault="00D8313A" w:rsidP="00D8313A">
    <w:pPr>
      <w:tabs>
        <w:tab w:val="left" w:pos="-720"/>
        <w:tab w:val="left" w:pos="567"/>
      </w:tabs>
      <w:suppressAutoHyphens/>
      <w:spacing w:after="0" w:line="240" w:lineRule="auto"/>
      <w:ind w:left="-180"/>
      <w:jc w:val="center"/>
      <w:rPr>
        <w:rFonts w:ascii="Arial" w:hAnsi="Arial" w:cs="Arial"/>
        <w:b/>
        <w:caps/>
        <w:sz w:val="20"/>
        <w:szCs w:val="20"/>
      </w:rPr>
    </w:pPr>
    <w:r w:rsidRPr="008713FD">
      <w:rPr>
        <w:rFonts w:ascii="Arial" w:eastAsia="Times New Roman" w:hAnsi="Arial" w:cs="Arial"/>
        <w:b/>
        <w:caps/>
        <w:snapToGrid w:val="0"/>
        <w:sz w:val="20"/>
        <w:szCs w:val="20"/>
        <w:lang w:val="ru-RU"/>
      </w:rPr>
      <w:t xml:space="preserve">ЕВРОПЕЙСКИ </w:t>
    </w:r>
    <w:r w:rsidRPr="008713FD">
      <w:rPr>
        <w:rFonts w:ascii="Arial" w:eastAsia="Times New Roman" w:hAnsi="Arial" w:cs="Arial"/>
        <w:b/>
        <w:caps/>
        <w:snapToGrid w:val="0"/>
        <w:sz w:val="20"/>
        <w:szCs w:val="20"/>
      </w:rPr>
      <w:t>СТРУКТУРНИ И ИНВЕСТИЦИОННИ ФОНДОВЕ</w:t>
    </w:r>
  </w:p>
  <w:p w:rsidR="00861CD1" w:rsidRPr="008713FD" w:rsidRDefault="00D8313A" w:rsidP="00D8313A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caps/>
        <w:sz w:val="28"/>
        <w:szCs w:val="28"/>
        <w:lang w:val="en-US"/>
      </w:rPr>
    </w:pPr>
    <w:r w:rsidRPr="008713FD">
      <w:rPr>
        <w:rFonts w:ascii="Arial" w:hAnsi="Arial" w:cs="Arial"/>
        <w:b/>
        <w:caps/>
        <w:sz w:val="28"/>
        <w:szCs w:val="28"/>
      </w:rPr>
      <w:t>МИГ „ГЛАВИНИЦА-СИТОВО КРАЙДУНАВСКА ДОБРУДЖА“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>
    <w:nsid w:val="00421455"/>
    <w:multiLevelType w:val="hybridMultilevel"/>
    <w:tmpl w:val="00BC95E0"/>
    <w:lvl w:ilvl="0" w:tplc="DDAA662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07B1FC6"/>
    <w:multiLevelType w:val="hybridMultilevel"/>
    <w:tmpl w:val="F3F241F8"/>
    <w:lvl w:ilvl="0" w:tplc="BCFC960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0C410EB"/>
    <w:multiLevelType w:val="hybridMultilevel"/>
    <w:tmpl w:val="74C04AD6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06186975"/>
    <w:multiLevelType w:val="hybridMultilevel"/>
    <w:tmpl w:val="EE7494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7515477"/>
    <w:multiLevelType w:val="hybridMultilevel"/>
    <w:tmpl w:val="91A8442E"/>
    <w:lvl w:ilvl="0" w:tplc="6812F4D0">
      <w:numFmt w:val="bullet"/>
      <w:lvlText w:val="-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82032B"/>
    <w:multiLevelType w:val="multilevel"/>
    <w:tmpl w:val="BFC8F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14D73C0"/>
    <w:multiLevelType w:val="hybridMultilevel"/>
    <w:tmpl w:val="F062A8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DC511B"/>
    <w:multiLevelType w:val="hybridMultilevel"/>
    <w:tmpl w:val="5CD24136"/>
    <w:lvl w:ilvl="0" w:tplc="08A88F4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D33F2A"/>
    <w:multiLevelType w:val="multilevel"/>
    <w:tmpl w:val="7AA0D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0">
    <w:nsid w:val="1E584C18"/>
    <w:multiLevelType w:val="hybridMultilevel"/>
    <w:tmpl w:val="892CD0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336542"/>
    <w:multiLevelType w:val="hybridMultilevel"/>
    <w:tmpl w:val="00D674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F277F"/>
    <w:multiLevelType w:val="hybridMultilevel"/>
    <w:tmpl w:val="70E0B1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4C463F"/>
    <w:multiLevelType w:val="hybridMultilevel"/>
    <w:tmpl w:val="6DBE9092"/>
    <w:lvl w:ilvl="0" w:tplc="3B5E129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5540BD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C86439"/>
    <w:multiLevelType w:val="hybridMultilevel"/>
    <w:tmpl w:val="9A1A69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15021A"/>
    <w:multiLevelType w:val="hybridMultilevel"/>
    <w:tmpl w:val="46381E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450E08"/>
    <w:multiLevelType w:val="hybridMultilevel"/>
    <w:tmpl w:val="3300DF90"/>
    <w:lvl w:ilvl="0" w:tplc="4D820A0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88291E"/>
    <w:multiLevelType w:val="hybridMultilevel"/>
    <w:tmpl w:val="76DC78F0"/>
    <w:lvl w:ilvl="0" w:tplc="0734A1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6C8D0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5D645D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1A156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FD8009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56878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F46829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2F62D2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72DFA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>
    <w:nsid w:val="36772415"/>
    <w:multiLevelType w:val="multilevel"/>
    <w:tmpl w:val="E59AF5F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1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0">
    <w:nsid w:val="386A7872"/>
    <w:multiLevelType w:val="hybridMultilevel"/>
    <w:tmpl w:val="1134512C"/>
    <w:lvl w:ilvl="0" w:tplc="C2DE74D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B171B4F"/>
    <w:multiLevelType w:val="hybridMultilevel"/>
    <w:tmpl w:val="9B301B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167C54"/>
    <w:multiLevelType w:val="hybridMultilevel"/>
    <w:tmpl w:val="BC48D084"/>
    <w:lvl w:ilvl="0" w:tplc="36A023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C747E5"/>
    <w:multiLevelType w:val="hybridMultilevel"/>
    <w:tmpl w:val="A67A05CC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>
    <w:nsid w:val="4C6A3BCE"/>
    <w:multiLevelType w:val="hybridMultilevel"/>
    <w:tmpl w:val="9F9466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7C5991"/>
    <w:multiLevelType w:val="hybridMultilevel"/>
    <w:tmpl w:val="CC348C6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7E1BE5"/>
    <w:multiLevelType w:val="hybridMultilevel"/>
    <w:tmpl w:val="2ADA7C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CF1F1B"/>
    <w:multiLevelType w:val="hybridMultilevel"/>
    <w:tmpl w:val="0CB26FB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4C72C32"/>
    <w:multiLevelType w:val="hybridMultilevel"/>
    <w:tmpl w:val="2A44D51A"/>
    <w:lvl w:ilvl="0" w:tplc="BB02E6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2412D"/>
    <w:multiLevelType w:val="hybridMultilevel"/>
    <w:tmpl w:val="A2F04F6C"/>
    <w:lvl w:ilvl="0" w:tplc="CE74AFBE">
      <w:numFmt w:val="bullet"/>
      <w:lvlText w:val="-"/>
      <w:lvlJc w:val="left"/>
      <w:pPr>
        <w:ind w:left="361" w:hanging="360"/>
      </w:pPr>
      <w:rPr>
        <w:rFonts w:ascii="Calibri" w:eastAsia="Calibri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0">
    <w:nsid w:val="5B87029A"/>
    <w:multiLevelType w:val="hybridMultilevel"/>
    <w:tmpl w:val="67D61E2A"/>
    <w:lvl w:ilvl="0" w:tplc="898C4074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1">
    <w:nsid w:val="5BFB00B5"/>
    <w:multiLevelType w:val="hybridMultilevel"/>
    <w:tmpl w:val="151422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C75B7C"/>
    <w:multiLevelType w:val="hybridMultilevel"/>
    <w:tmpl w:val="A1AE1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BF4E5E"/>
    <w:multiLevelType w:val="hybridMultilevel"/>
    <w:tmpl w:val="6C66FA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F129BD"/>
    <w:multiLevelType w:val="hybridMultilevel"/>
    <w:tmpl w:val="722EC7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214582"/>
    <w:multiLevelType w:val="hybridMultilevel"/>
    <w:tmpl w:val="D6143398"/>
    <w:lvl w:ilvl="0" w:tplc="8DA2107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D157D11"/>
    <w:multiLevelType w:val="hybridMultilevel"/>
    <w:tmpl w:val="21E0E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23054F"/>
    <w:multiLevelType w:val="hybridMultilevel"/>
    <w:tmpl w:val="7223054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8">
    <w:nsid w:val="73920913"/>
    <w:multiLevelType w:val="hybridMultilevel"/>
    <w:tmpl w:val="3600FC66"/>
    <w:lvl w:ilvl="0" w:tplc="A53A4728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754652"/>
    <w:multiLevelType w:val="hybridMultilevel"/>
    <w:tmpl w:val="CD6A12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31"/>
  </w:num>
  <w:num w:numId="4">
    <w:abstractNumId w:val="14"/>
  </w:num>
  <w:num w:numId="5">
    <w:abstractNumId w:val="19"/>
  </w:num>
  <w:num w:numId="6">
    <w:abstractNumId w:val="27"/>
  </w:num>
  <w:num w:numId="7">
    <w:abstractNumId w:val="21"/>
  </w:num>
  <w:num w:numId="8">
    <w:abstractNumId w:val="29"/>
  </w:num>
  <w:num w:numId="9">
    <w:abstractNumId w:val="15"/>
  </w:num>
  <w:num w:numId="10">
    <w:abstractNumId w:val="18"/>
  </w:num>
  <w:num w:numId="11">
    <w:abstractNumId w:val="38"/>
  </w:num>
  <w:num w:numId="12">
    <w:abstractNumId w:val="26"/>
  </w:num>
  <w:num w:numId="13">
    <w:abstractNumId w:val="37"/>
  </w:num>
  <w:num w:numId="14">
    <w:abstractNumId w:val="7"/>
  </w:num>
  <w:num w:numId="15">
    <w:abstractNumId w:val="12"/>
  </w:num>
  <w:num w:numId="16">
    <w:abstractNumId w:val="20"/>
  </w:num>
  <w:num w:numId="17">
    <w:abstractNumId w:val="16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24"/>
  </w:num>
  <w:num w:numId="21">
    <w:abstractNumId w:val="33"/>
  </w:num>
  <w:num w:numId="22">
    <w:abstractNumId w:val="17"/>
  </w:num>
  <w:num w:numId="23">
    <w:abstractNumId w:val="8"/>
  </w:num>
  <w:num w:numId="24">
    <w:abstractNumId w:val="36"/>
  </w:num>
  <w:num w:numId="25">
    <w:abstractNumId w:val="10"/>
  </w:num>
  <w:num w:numId="26">
    <w:abstractNumId w:val="32"/>
  </w:num>
  <w:num w:numId="27">
    <w:abstractNumId w:val="28"/>
  </w:num>
  <w:num w:numId="28">
    <w:abstractNumId w:val="4"/>
  </w:num>
  <w:num w:numId="29">
    <w:abstractNumId w:val="30"/>
  </w:num>
  <w:num w:numId="30">
    <w:abstractNumId w:val="6"/>
  </w:num>
  <w:num w:numId="31">
    <w:abstractNumId w:val="11"/>
  </w:num>
  <w:num w:numId="32">
    <w:abstractNumId w:val="2"/>
  </w:num>
  <w:num w:numId="33">
    <w:abstractNumId w:val="0"/>
  </w:num>
  <w:num w:numId="34">
    <w:abstractNumId w:val="22"/>
  </w:num>
  <w:num w:numId="35">
    <w:abstractNumId w:val="35"/>
  </w:num>
  <w:num w:numId="36">
    <w:abstractNumId w:val="5"/>
  </w:num>
  <w:num w:numId="37">
    <w:abstractNumId w:val="1"/>
  </w:num>
  <w:num w:numId="38">
    <w:abstractNumId w:val="23"/>
  </w:num>
  <w:num w:numId="39">
    <w:abstractNumId w:val="3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F18"/>
    <w:rsid w:val="00001D0F"/>
    <w:rsid w:val="000201A8"/>
    <w:rsid w:val="00020646"/>
    <w:rsid w:val="00021C7A"/>
    <w:rsid w:val="00024966"/>
    <w:rsid w:val="00033BC5"/>
    <w:rsid w:val="0003781B"/>
    <w:rsid w:val="000451C7"/>
    <w:rsid w:val="000461B2"/>
    <w:rsid w:val="00046C25"/>
    <w:rsid w:val="000502B5"/>
    <w:rsid w:val="00051DF5"/>
    <w:rsid w:val="0006420D"/>
    <w:rsid w:val="00065E78"/>
    <w:rsid w:val="000677B4"/>
    <w:rsid w:val="00074B7C"/>
    <w:rsid w:val="0009638F"/>
    <w:rsid w:val="000A48C2"/>
    <w:rsid w:val="000A6093"/>
    <w:rsid w:val="000B539E"/>
    <w:rsid w:val="000C669D"/>
    <w:rsid w:val="000D1374"/>
    <w:rsid w:val="000D2A22"/>
    <w:rsid w:val="000D2DC8"/>
    <w:rsid w:val="000D650B"/>
    <w:rsid w:val="000E19D0"/>
    <w:rsid w:val="000E3E8B"/>
    <w:rsid w:val="0010247F"/>
    <w:rsid w:val="0011779A"/>
    <w:rsid w:val="00121525"/>
    <w:rsid w:val="00121986"/>
    <w:rsid w:val="0013407B"/>
    <w:rsid w:val="0013683A"/>
    <w:rsid w:val="00141F06"/>
    <w:rsid w:val="0016237F"/>
    <w:rsid w:val="001674C7"/>
    <w:rsid w:val="00180B21"/>
    <w:rsid w:val="001A4190"/>
    <w:rsid w:val="001B3BA0"/>
    <w:rsid w:val="001C231E"/>
    <w:rsid w:val="001D1591"/>
    <w:rsid w:val="001D5C31"/>
    <w:rsid w:val="001D5D67"/>
    <w:rsid w:val="001D6645"/>
    <w:rsid w:val="001E1AFB"/>
    <w:rsid w:val="001E34A2"/>
    <w:rsid w:val="001E581E"/>
    <w:rsid w:val="001F0C45"/>
    <w:rsid w:val="002063C2"/>
    <w:rsid w:val="00206F5E"/>
    <w:rsid w:val="002120FE"/>
    <w:rsid w:val="002131F1"/>
    <w:rsid w:val="00227DD7"/>
    <w:rsid w:val="00234B5B"/>
    <w:rsid w:val="0026151A"/>
    <w:rsid w:val="00267EBF"/>
    <w:rsid w:val="00280542"/>
    <w:rsid w:val="00285869"/>
    <w:rsid w:val="002909AB"/>
    <w:rsid w:val="00291FD8"/>
    <w:rsid w:val="00292B88"/>
    <w:rsid w:val="0029577E"/>
    <w:rsid w:val="002A34E7"/>
    <w:rsid w:val="002B082A"/>
    <w:rsid w:val="002C2C45"/>
    <w:rsid w:val="002D7E88"/>
    <w:rsid w:val="00300939"/>
    <w:rsid w:val="0030584C"/>
    <w:rsid w:val="0032220F"/>
    <w:rsid w:val="00330B4F"/>
    <w:rsid w:val="003460E0"/>
    <w:rsid w:val="003503FD"/>
    <w:rsid w:val="003547A7"/>
    <w:rsid w:val="0036635A"/>
    <w:rsid w:val="003B21EC"/>
    <w:rsid w:val="003B4A17"/>
    <w:rsid w:val="003B7C60"/>
    <w:rsid w:val="003D4151"/>
    <w:rsid w:val="003E3C3A"/>
    <w:rsid w:val="003E70A7"/>
    <w:rsid w:val="003F149C"/>
    <w:rsid w:val="00404973"/>
    <w:rsid w:val="004160F4"/>
    <w:rsid w:val="00417A1A"/>
    <w:rsid w:val="00426ECD"/>
    <w:rsid w:val="00441F18"/>
    <w:rsid w:val="00445261"/>
    <w:rsid w:val="0044554E"/>
    <w:rsid w:val="00470104"/>
    <w:rsid w:val="00473CBB"/>
    <w:rsid w:val="00474341"/>
    <w:rsid w:val="00475C6D"/>
    <w:rsid w:val="004827FB"/>
    <w:rsid w:val="00483728"/>
    <w:rsid w:val="00486847"/>
    <w:rsid w:val="004A0E76"/>
    <w:rsid w:val="004A54F5"/>
    <w:rsid w:val="004B78BA"/>
    <w:rsid w:val="004C7124"/>
    <w:rsid w:val="004F6083"/>
    <w:rsid w:val="0051603F"/>
    <w:rsid w:val="00520AF3"/>
    <w:rsid w:val="0053118A"/>
    <w:rsid w:val="00544154"/>
    <w:rsid w:val="0055268A"/>
    <w:rsid w:val="0056201D"/>
    <w:rsid w:val="005779F0"/>
    <w:rsid w:val="0058286D"/>
    <w:rsid w:val="00591AE4"/>
    <w:rsid w:val="00592F30"/>
    <w:rsid w:val="0059453F"/>
    <w:rsid w:val="005A6635"/>
    <w:rsid w:val="005B5014"/>
    <w:rsid w:val="005B5AB4"/>
    <w:rsid w:val="005C04B4"/>
    <w:rsid w:val="005C1BF7"/>
    <w:rsid w:val="005C71F7"/>
    <w:rsid w:val="005E3A47"/>
    <w:rsid w:val="005F20EC"/>
    <w:rsid w:val="0060465B"/>
    <w:rsid w:val="0061384E"/>
    <w:rsid w:val="00617A82"/>
    <w:rsid w:val="006214CB"/>
    <w:rsid w:val="006311D7"/>
    <w:rsid w:val="006346F2"/>
    <w:rsid w:val="00642CE2"/>
    <w:rsid w:val="00644124"/>
    <w:rsid w:val="00644322"/>
    <w:rsid w:val="00653001"/>
    <w:rsid w:val="00662B2B"/>
    <w:rsid w:val="00673518"/>
    <w:rsid w:val="0069082F"/>
    <w:rsid w:val="006915A2"/>
    <w:rsid w:val="006A3759"/>
    <w:rsid w:val="006A45F2"/>
    <w:rsid w:val="006B3D19"/>
    <w:rsid w:val="006C21F1"/>
    <w:rsid w:val="006C5A4D"/>
    <w:rsid w:val="006D7448"/>
    <w:rsid w:val="006E5CE7"/>
    <w:rsid w:val="00716DE5"/>
    <w:rsid w:val="007207EB"/>
    <w:rsid w:val="00721A83"/>
    <w:rsid w:val="0072735C"/>
    <w:rsid w:val="0075272F"/>
    <w:rsid w:val="0076778E"/>
    <w:rsid w:val="007701CA"/>
    <w:rsid w:val="00771C31"/>
    <w:rsid w:val="00774480"/>
    <w:rsid w:val="00780327"/>
    <w:rsid w:val="00793A9F"/>
    <w:rsid w:val="007A187C"/>
    <w:rsid w:val="007A516D"/>
    <w:rsid w:val="007C09DC"/>
    <w:rsid w:val="007C14A8"/>
    <w:rsid w:val="007C59C5"/>
    <w:rsid w:val="007D0411"/>
    <w:rsid w:val="007D20EC"/>
    <w:rsid w:val="007F171E"/>
    <w:rsid w:val="00815519"/>
    <w:rsid w:val="008204EA"/>
    <w:rsid w:val="00821457"/>
    <w:rsid w:val="008602CC"/>
    <w:rsid w:val="00861CD1"/>
    <w:rsid w:val="008628C6"/>
    <w:rsid w:val="008713FD"/>
    <w:rsid w:val="008B0495"/>
    <w:rsid w:val="008B2110"/>
    <w:rsid w:val="008B744E"/>
    <w:rsid w:val="008C2F19"/>
    <w:rsid w:val="008D0A77"/>
    <w:rsid w:val="008D2925"/>
    <w:rsid w:val="008D2FF3"/>
    <w:rsid w:val="008E0BB0"/>
    <w:rsid w:val="008F3126"/>
    <w:rsid w:val="008F45EB"/>
    <w:rsid w:val="00912C0E"/>
    <w:rsid w:val="00935051"/>
    <w:rsid w:val="00935942"/>
    <w:rsid w:val="0096455C"/>
    <w:rsid w:val="0097561C"/>
    <w:rsid w:val="00980836"/>
    <w:rsid w:val="009870E3"/>
    <w:rsid w:val="0099141C"/>
    <w:rsid w:val="00991F9A"/>
    <w:rsid w:val="00994608"/>
    <w:rsid w:val="00994A13"/>
    <w:rsid w:val="009A4BCB"/>
    <w:rsid w:val="009A771B"/>
    <w:rsid w:val="009B0579"/>
    <w:rsid w:val="009C55EB"/>
    <w:rsid w:val="009C5D31"/>
    <w:rsid w:val="009D40F1"/>
    <w:rsid w:val="009D6290"/>
    <w:rsid w:val="009E4102"/>
    <w:rsid w:val="009E481E"/>
    <w:rsid w:val="009F234D"/>
    <w:rsid w:val="009F7149"/>
    <w:rsid w:val="009F7FB8"/>
    <w:rsid w:val="00A01AA9"/>
    <w:rsid w:val="00A2685D"/>
    <w:rsid w:val="00A322D8"/>
    <w:rsid w:val="00A36EE8"/>
    <w:rsid w:val="00A51DB1"/>
    <w:rsid w:val="00A608C3"/>
    <w:rsid w:val="00A7309B"/>
    <w:rsid w:val="00A91A5C"/>
    <w:rsid w:val="00AA4D3B"/>
    <w:rsid w:val="00AB16AF"/>
    <w:rsid w:val="00AB176E"/>
    <w:rsid w:val="00AC31E4"/>
    <w:rsid w:val="00AD0D41"/>
    <w:rsid w:val="00AF6BC1"/>
    <w:rsid w:val="00B045CF"/>
    <w:rsid w:val="00B05FD8"/>
    <w:rsid w:val="00B13A60"/>
    <w:rsid w:val="00B43D71"/>
    <w:rsid w:val="00B5377D"/>
    <w:rsid w:val="00B67BB3"/>
    <w:rsid w:val="00B73375"/>
    <w:rsid w:val="00B81C50"/>
    <w:rsid w:val="00B842CB"/>
    <w:rsid w:val="00B87641"/>
    <w:rsid w:val="00B915FB"/>
    <w:rsid w:val="00B96B40"/>
    <w:rsid w:val="00BD1C48"/>
    <w:rsid w:val="00BD2D3B"/>
    <w:rsid w:val="00BD55D0"/>
    <w:rsid w:val="00BF49F4"/>
    <w:rsid w:val="00BF67F8"/>
    <w:rsid w:val="00C019BD"/>
    <w:rsid w:val="00C10D46"/>
    <w:rsid w:val="00C16D63"/>
    <w:rsid w:val="00C200D5"/>
    <w:rsid w:val="00C2438C"/>
    <w:rsid w:val="00C57B77"/>
    <w:rsid w:val="00C67A6B"/>
    <w:rsid w:val="00C84497"/>
    <w:rsid w:val="00C91C49"/>
    <w:rsid w:val="00C92E4A"/>
    <w:rsid w:val="00CB15A7"/>
    <w:rsid w:val="00CB3653"/>
    <w:rsid w:val="00CC3036"/>
    <w:rsid w:val="00CD25ED"/>
    <w:rsid w:val="00CF2456"/>
    <w:rsid w:val="00CF5D47"/>
    <w:rsid w:val="00CF77FE"/>
    <w:rsid w:val="00D0639B"/>
    <w:rsid w:val="00D10348"/>
    <w:rsid w:val="00D13BCC"/>
    <w:rsid w:val="00D22505"/>
    <w:rsid w:val="00D34696"/>
    <w:rsid w:val="00D36542"/>
    <w:rsid w:val="00D366D1"/>
    <w:rsid w:val="00D43F5E"/>
    <w:rsid w:val="00D54FEB"/>
    <w:rsid w:val="00D57560"/>
    <w:rsid w:val="00D8313A"/>
    <w:rsid w:val="00D84EB8"/>
    <w:rsid w:val="00DA50C9"/>
    <w:rsid w:val="00DB20A6"/>
    <w:rsid w:val="00DE608B"/>
    <w:rsid w:val="00DE7BD0"/>
    <w:rsid w:val="00E063D2"/>
    <w:rsid w:val="00E24984"/>
    <w:rsid w:val="00E609BA"/>
    <w:rsid w:val="00E6168F"/>
    <w:rsid w:val="00E61D9F"/>
    <w:rsid w:val="00E86DB1"/>
    <w:rsid w:val="00E929C4"/>
    <w:rsid w:val="00EA1EEB"/>
    <w:rsid w:val="00EA5717"/>
    <w:rsid w:val="00EA6F6D"/>
    <w:rsid w:val="00EA71B4"/>
    <w:rsid w:val="00EA7F1E"/>
    <w:rsid w:val="00EB5105"/>
    <w:rsid w:val="00EB60C1"/>
    <w:rsid w:val="00ED7543"/>
    <w:rsid w:val="00EE0C12"/>
    <w:rsid w:val="00EE576F"/>
    <w:rsid w:val="00EE7A79"/>
    <w:rsid w:val="00EF7689"/>
    <w:rsid w:val="00F1163F"/>
    <w:rsid w:val="00F16847"/>
    <w:rsid w:val="00F2579F"/>
    <w:rsid w:val="00F412E4"/>
    <w:rsid w:val="00F517BC"/>
    <w:rsid w:val="00F527F1"/>
    <w:rsid w:val="00F53338"/>
    <w:rsid w:val="00F63511"/>
    <w:rsid w:val="00F869A0"/>
    <w:rsid w:val="00F916CA"/>
    <w:rsid w:val="00F91D27"/>
    <w:rsid w:val="00F93DB2"/>
    <w:rsid w:val="00F9629E"/>
    <w:rsid w:val="00FA2607"/>
    <w:rsid w:val="00FB4E22"/>
    <w:rsid w:val="00FB756F"/>
    <w:rsid w:val="00FE3E89"/>
    <w:rsid w:val="00FF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3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A187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187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187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A187C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7A187C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7A187C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41F18"/>
  </w:style>
  <w:style w:type="paragraph" w:styleId="a5">
    <w:name w:val="footer"/>
    <w:basedOn w:val="a"/>
    <w:link w:val="a6"/>
    <w:uiPriority w:val="99"/>
    <w:unhideWhenUsed/>
    <w:rsid w:val="0044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41F18"/>
  </w:style>
  <w:style w:type="paragraph" w:styleId="a7">
    <w:name w:val="List Paragraph"/>
    <w:basedOn w:val="a"/>
    <w:uiPriority w:val="34"/>
    <w:qFormat/>
    <w:rsid w:val="007C09D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B1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B176E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A187C"/>
    <w:rPr>
      <w:sz w:val="22"/>
      <w:szCs w:val="22"/>
      <w:lang w:eastAsia="en-US"/>
    </w:rPr>
  </w:style>
  <w:style w:type="character" w:customStyle="1" w:styleId="10">
    <w:name w:val="Заглавие 1 Знак"/>
    <w:basedOn w:val="a0"/>
    <w:link w:val="1"/>
    <w:uiPriority w:val="9"/>
    <w:rsid w:val="007A187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7A187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7A187C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"/>
    <w:rsid w:val="007A187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basedOn w:val="a0"/>
    <w:link w:val="5"/>
    <w:uiPriority w:val="9"/>
    <w:rsid w:val="007A187C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basedOn w:val="a0"/>
    <w:link w:val="6"/>
    <w:uiPriority w:val="9"/>
    <w:rsid w:val="007A187C"/>
    <w:rPr>
      <w:rFonts w:ascii="Cambria" w:eastAsia="Times New Roman" w:hAnsi="Cambria" w:cs="Times New Roman"/>
      <w:i/>
      <w:iCs/>
      <w:color w:val="243F60"/>
    </w:rPr>
  </w:style>
  <w:style w:type="character" w:styleId="ab">
    <w:name w:val="Hyperlink"/>
    <w:basedOn w:val="a0"/>
    <w:uiPriority w:val="99"/>
    <w:unhideWhenUsed/>
    <w:rsid w:val="001F0C45"/>
    <w:rPr>
      <w:color w:val="0000FF"/>
      <w:u w:val="single"/>
    </w:rPr>
  </w:style>
  <w:style w:type="character" w:customStyle="1" w:styleId="legaldocreference">
    <w:name w:val="legaldocreference"/>
    <w:basedOn w:val="a0"/>
    <w:rsid w:val="0059453F"/>
  </w:style>
  <w:style w:type="character" w:customStyle="1" w:styleId="apple-converted-space">
    <w:name w:val="apple-converted-space"/>
    <w:basedOn w:val="a0"/>
    <w:rsid w:val="0059453F"/>
  </w:style>
  <w:style w:type="character" w:customStyle="1" w:styleId="newdocreference">
    <w:name w:val="newdocreference"/>
    <w:basedOn w:val="a0"/>
    <w:rsid w:val="0059453F"/>
  </w:style>
  <w:style w:type="paragraph" w:styleId="ac">
    <w:name w:val="Body Text Indent"/>
    <w:basedOn w:val="a"/>
    <w:link w:val="ad"/>
    <w:semiHidden/>
    <w:unhideWhenUsed/>
    <w:rsid w:val="001E1AF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d">
    <w:name w:val="Основен текст с отстъп Знак"/>
    <w:basedOn w:val="a0"/>
    <w:link w:val="ac"/>
    <w:semiHidden/>
    <w:rsid w:val="001E1AFB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C92E4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99"/>
    <w:semiHidden/>
    <w:unhideWhenUsed/>
    <w:rsid w:val="00EB5105"/>
    <w:pPr>
      <w:spacing w:after="120"/>
    </w:pPr>
  </w:style>
  <w:style w:type="character" w:customStyle="1" w:styleId="af0">
    <w:name w:val="Основен текст Знак"/>
    <w:basedOn w:val="a0"/>
    <w:link w:val="af"/>
    <w:uiPriority w:val="99"/>
    <w:semiHidden/>
    <w:rsid w:val="00EB5105"/>
    <w:rPr>
      <w:sz w:val="22"/>
      <w:szCs w:val="22"/>
      <w:lang w:eastAsia="en-US"/>
    </w:rPr>
  </w:style>
  <w:style w:type="table" w:customStyle="1" w:styleId="TableGrid1">
    <w:name w:val="Table Grid1"/>
    <w:basedOn w:val="a1"/>
    <w:next w:val="ae"/>
    <w:uiPriority w:val="39"/>
    <w:rsid w:val="00EB510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3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A187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187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187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A187C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7A187C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7A187C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Header Char"/>
    <w:basedOn w:val="a0"/>
    <w:link w:val="a3"/>
    <w:uiPriority w:val="99"/>
    <w:rsid w:val="00441F18"/>
  </w:style>
  <w:style w:type="paragraph" w:styleId="a5">
    <w:name w:val="footer"/>
    <w:basedOn w:val="a"/>
    <w:link w:val="a6"/>
    <w:uiPriority w:val="99"/>
    <w:unhideWhenUsed/>
    <w:rsid w:val="0044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Footer Char"/>
    <w:basedOn w:val="a0"/>
    <w:link w:val="a5"/>
    <w:uiPriority w:val="99"/>
    <w:rsid w:val="00441F18"/>
  </w:style>
  <w:style w:type="paragraph" w:styleId="a7">
    <w:name w:val="List Paragraph"/>
    <w:basedOn w:val="a"/>
    <w:uiPriority w:val="34"/>
    <w:qFormat/>
    <w:rsid w:val="007C09D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B1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Balloon Text Char"/>
    <w:basedOn w:val="a0"/>
    <w:link w:val="a8"/>
    <w:uiPriority w:val="99"/>
    <w:semiHidden/>
    <w:rsid w:val="00AB176E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A187C"/>
    <w:rPr>
      <w:sz w:val="22"/>
      <w:szCs w:val="22"/>
      <w:lang w:eastAsia="en-US"/>
    </w:rPr>
  </w:style>
  <w:style w:type="character" w:customStyle="1" w:styleId="10">
    <w:name w:val="Heading 1 Char"/>
    <w:basedOn w:val="a0"/>
    <w:link w:val="1"/>
    <w:uiPriority w:val="9"/>
    <w:rsid w:val="007A187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Heading 2 Char"/>
    <w:basedOn w:val="a0"/>
    <w:link w:val="2"/>
    <w:uiPriority w:val="9"/>
    <w:rsid w:val="007A187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Heading 3 Char"/>
    <w:basedOn w:val="a0"/>
    <w:link w:val="3"/>
    <w:uiPriority w:val="9"/>
    <w:rsid w:val="007A187C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Heading 4 Char"/>
    <w:basedOn w:val="a0"/>
    <w:link w:val="4"/>
    <w:uiPriority w:val="9"/>
    <w:rsid w:val="007A187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Heading 5 Char"/>
    <w:basedOn w:val="a0"/>
    <w:link w:val="5"/>
    <w:uiPriority w:val="9"/>
    <w:rsid w:val="007A187C"/>
    <w:rPr>
      <w:rFonts w:ascii="Cambria" w:eastAsia="Times New Roman" w:hAnsi="Cambria" w:cs="Times New Roman"/>
      <w:color w:val="243F60"/>
    </w:rPr>
  </w:style>
  <w:style w:type="character" w:customStyle="1" w:styleId="60">
    <w:name w:val="Heading 6 Char"/>
    <w:basedOn w:val="a0"/>
    <w:link w:val="6"/>
    <w:uiPriority w:val="9"/>
    <w:rsid w:val="007A187C"/>
    <w:rPr>
      <w:rFonts w:ascii="Cambria" w:eastAsia="Times New Roman" w:hAnsi="Cambria" w:cs="Times New Roman"/>
      <w:i/>
      <w:iCs/>
      <w:color w:val="243F60"/>
    </w:rPr>
  </w:style>
  <w:style w:type="character" w:styleId="ab">
    <w:name w:val="Hyperlink"/>
    <w:basedOn w:val="a0"/>
    <w:uiPriority w:val="99"/>
    <w:unhideWhenUsed/>
    <w:rsid w:val="001F0C45"/>
    <w:rPr>
      <w:color w:val="0000FF"/>
      <w:u w:val="single"/>
    </w:rPr>
  </w:style>
  <w:style w:type="character" w:customStyle="1" w:styleId="legaldocreference">
    <w:name w:val="legaldocreference"/>
    <w:basedOn w:val="a0"/>
    <w:rsid w:val="0059453F"/>
  </w:style>
  <w:style w:type="character" w:customStyle="1" w:styleId="apple-converted-space">
    <w:name w:val="apple-converted-space"/>
    <w:basedOn w:val="a0"/>
    <w:rsid w:val="0059453F"/>
  </w:style>
  <w:style w:type="character" w:customStyle="1" w:styleId="newdocreference">
    <w:name w:val="newdocreference"/>
    <w:basedOn w:val="a0"/>
    <w:rsid w:val="0059453F"/>
  </w:style>
  <w:style w:type="paragraph" w:styleId="ac">
    <w:name w:val="Body Text Indent"/>
    <w:basedOn w:val="a"/>
    <w:link w:val="ad"/>
    <w:semiHidden/>
    <w:unhideWhenUsed/>
    <w:rsid w:val="001E1AF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d">
    <w:name w:val="Body Text Indent Char"/>
    <w:basedOn w:val="a0"/>
    <w:link w:val="ac"/>
    <w:semiHidden/>
    <w:rsid w:val="001E1AFB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C92E4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99"/>
    <w:semiHidden/>
    <w:unhideWhenUsed/>
    <w:rsid w:val="00EB5105"/>
    <w:pPr>
      <w:spacing w:after="120"/>
    </w:pPr>
  </w:style>
  <w:style w:type="character" w:customStyle="1" w:styleId="af0">
    <w:name w:val="Body Text Char"/>
    <w:basedOn w:val="a0"/>
    <w:link w:val="af"/>
    <w:uiPriority w:val="99"/>
    <w:semiHidden/>
    <w:rsid w:val="00EB5105"/>
    <w:rPr>
      <w:sz w:val="22"/>
      <w:szCs w:val="22"/>
      <w:lang w:eastAsia="en-US"/>
    </w:rPr>
  </w:style>
  <w:style w:type="table" w:customStyle="1" w:styleId="TableGrid1">
    <w:name w:val="Table Grid1"/>
    <w:basedOn w:val="a1"/>
    <w:next w:val="ae"/>
    <w:uiPriority w:val="39"/>
    <w:rsid w:val="00EB510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25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umis2020.government.b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ig.glavinitsa.org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g_glavinitsa_sitovo@abv.bg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javascript:%20Navigate('%D1%87%D0%BB4_%D1%827');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umis2020.government.bg/" TargetMode="External"/><Relationship Id="rId14" Type="http://schemas.openxmlformats.org/officeDocument/2006/relationships/hyperlink" Target="http://eumis2020.government.b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g.glavinitsa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7C813-2B00-4AE9-8355-3FF6F370B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1465</Words>
  <Characters>8353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</Company>
  <LinksUpToDate>false</LinksUpToDate>
  <CharactersWithSpaces>9799</CharactersWithSpaces>
  <SharedDoc>false</SharedDoc>
  <HLinks>
    <vt:vector size="6" baseType="variant">
      <vt:variant>
        <vt:i4>2556030</vt:i4>
      </vt:variant>
      <vt:variant>
        <vt:i4>3</vt:i4>
      </vt:variant>
      <vt:variant>
        <vt:i4>0</vt:i4>
      </vt:variant>
      <vt:variant>
        <vt:i4>5</vt:i4>
      </vt:variant>
      <vt:variant>
        <vt:lpwstr>http://www.mig.glavinitsa.org/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Потребител на Windows</cp:lastModifiedBy>
  <cp:revision>6</cp:revision>
  <cp:lastPrinted>2017-06-28T07:19:00Z</cp:lastPrinted>
  <dcterms:created xsi:type="dcterms:W3CDTF">2018-09-07T05:51:00Z</dcterms:created>
  <dcterms:modified xsi:type="dcterms:W3CDTF">2018-09-10T14:16:00Z</dcterms:modified>
</cp:coreProperties>
</file>